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5E4F" w14:textId="366CA317" w:rsidR="00673417" w:rsidRDefault="00673417" w:rsidP="361DC6C0">
      <w:pPr>
        <w:rPr>
          <w:rStyle w:val="Heading1Char"/>
          <w:rFonts w:ascii="Arial" w:eastAsia="Arial" w:hAnsi="Arial" w:cs="Arial"/>
        </w:rPr>
      </w:pPr>
    </w:p>
    <w:p w14:paraId="211DA849" w14:textId="54B66DD1" w:rsidR="7AF3FF04" w:rsidRDefault="7555E4EA" w:rsidP="2AC5B046">
      <w:pPr>
        <w:rPr>
          <w:rFonts w:eastAsia="Arial" w:cs="Arial"/>
        </w:rPr>
      </w:pPr>
      <w:bookmarkStart w:id="0" w:name="_Toc122617608"/>
      <w:r w:rsidRPr="022E34AB">
        <w:rPr>
          <w:rFonts w:ascii="Arial" w:eastAsia="Arial" w:hAnsi="Arial" w:cs="Arial"/>
          <w:b/>
          <w:color w:val="00B0F0"/>
          <w:sz w:val="40"/>
          <w:szCs w:val="40"/>
        </w:rPr>
        <w:t>Voorbeeld tekste</w:t>
      </w:r>
      <w:r w:rsidR="7AF3FF04" w:rsidRPr="022E34AB">
        <w:rPr>
          <w:rFonts w:ascii="Arial" w:eastAsia="Arial" w:hAnsi="Arial" w:cs="Arial"/>
          <w:b/>
          <w:color w:val="00B0F0"/>
          <w:sz w:val="40"/>
          <w:szCs w:val="40"/>
        </w:rPr>
        <w:t>n BVV i</w:t>
      </w:r>
      <w:r w:rsidR="00F01CC8" w:rsidRPr="022E34AB">
        <w:rPr>
          <w:rFonts w:ascii="Arial" w:eastAsia="Arial" w:hAnsi="Arial" w:cs="Arial"/>
          <w:b/>
          <w:color w:val="00B0F0"/>
          <w:sz w:val="40"/>
          <w:szCs w:val="40"/>
        </w:rPr>
        <w:t>n relatie tot</w:t>
      </w:r>
      <w:r w:rsidR="7AF3FF04" w:rsidRPr="022E34AB">
        <w:rPr>
          <w:rFonts w:ascii="Arial" w:eastAsia="Arial" w:hAnsi="Arial" w:cs="Arial"/>
          <w:b/>
          <w:color w:val="00B0F0"/>
          <w:sz w:val="40"/>
          <w:szCs w:val="40"/>
        </w:rPr>
        <w:t xml:space="preserve"> verhoging WML</w:t>
      </w:r>
      <w:bookmarkEnd w:id="0"/>
      <w:r w:rsidR="7AF3FF04">
        <w:t xml:space="preserve"> </w:t>
      </w:r>
    </w:p>
    <w:sdt>
      <w:sdtPr>
        <w:rPr>
          <w:rFonts w:asciiTheme="minorHAnsi" w:eastAsiaTheme="minorHAnsi" w:hAnsiTheme="minorHAnsi" w:cstheme="minorBidi"/>
          <w:color w:val="auto"/>
          <w:sz w:val="22"/>
          <w:szCs w:val="22"/>
          <w:lang w:eastAsia="en-US"/>
        </w:rPr>
        <w:id w:val="1885619221"/>
        <w:docPartObj>
          <w:docPartGallery w:val="Table of Contents"/>
          <w:docPartUnique/>
        </w:docPartObj>
      </w:sdtPr>
      <w:sdtEndPr/>
      <w:sdtContent>
        <w:p w14:paraId="56CE5B99" w14:textId="1DCA4E06" w:rsidR="00F01CC8" w:rsidRPr="00DE6273" w:rsidRDefault="00DE6273" w:rsidP="00DE6273">
          <w:pPr>
            <w:pStyle w:val="TOCHeading"/>
            <w:jc w:val="center"/>
            <w:rPr>
              <w:b/>
              <w:bCs/>
              <w:color w:val="00B0F0"/>
            </w:rPr>
          </w:pPr>
          <w:r w:rsidRPr="00DE6273">
            <w:rPr>
              <w:b/>
              <w:bCs/>
              <w:color w:val="00B0F0"/>
            </w:rPr>
            <w:t>Inhoud</w:t>
          </w:r>
        </w:p>
        <w:p w14:paraId="48E9E6DF" w14:textId="5022CB84" w:rsidR="00F01CC8" w:rsidRDefault="00F01CC8" w:rsidP="2C67D99B">
          <w:pPr>
            <w:pStyle w:val="TOC3"/>
            <w:rPr>
              <w:rFonts w:eastAsiaTheme="minorEastAsia"/>
              <w:noProof/>
              <w:lang w:eastAsia="nl-NL"/>
            </w:rPr>
          </w:pPr>
        </w:p>
        <w:p w14:paraId="504ADA91" w14:textId="1882C22D" w:rsidR="00F01CC8" w:rsidRDefault="00ED1957" w:rsidP="728217CB">
          <w:pPr>
            <w:pStyle w:val="TOC3"/>
            <w:tabs>
              <w:tab w:val="clear" w:pos="9016"/>
              <w:tab w:val="right" w:leader="dot" w:pos="9015"/>
            </w:tabs>
            <w:rPr>
              <w:rStyle w:val="Hyperlink"/>
              <w:noProof/>
              <w:lang w:eastAsia="nl-NL"/>
            </w:rPr>
          </w:pPr>
          <w:r>
            <w:fldChar w:fldCharType="begin"/>
          </w:r>
          <w:r w:rsidR="00736896">
            <w:instrText>TOC \o "1-3" \h \z \u</w:instrText>
          </w:r>
          <w:r>
            <w:fldChar w:fldCharType="separate"/>
          </w:r>
          <w:hyperlink w:anchor="_Toc980579763">
            <w:r w:rsidR="50C4E1B9" w:rsidRPr="00B12A28">
              <w:rPr>
                <w:rStyle w:val="Hyperlink"/>
                <w:b/>
                <w:bCs/>
              </w:rPr>
              <w:t>Tekstsuggestie voor beslaglegger aan inwoner bij eerdere herberekening (optie 1, 2 of 3 factsheet)</w:t>
            </w:r>
            <w:r w:rsidR="00736896">
              <w:tab/>
            </w:r>
            <w:r w:rsidR="00736896">
              <w:fldChar w:fldCharType="begin"/>
            </w:r>
            <w:r w:rsidR="00736896">
              <w:instrText>PAGEREF _Toc980579763 \h</w:instrText>
            </w:r>
            <w:r w:rsidR="00736896">
              <w:fldChar w:fldCharType="separate"/>
            </w:r>
            <w:r w:rsidR="50C4E1B9" w:rsidRPr="50C4E1B9">
              <w:rPr>
                <w:rStyle w:val="Hyperlink"/>
              </w:rPr>
              <w:t>1</w:t>
            </w:r>
            <w:r w:rsidR="00736896">
              <w:fldChar w:fldCharType="end"/>
            </w:r>
          </w:hyperlink>
        </w:p>
        <w:p w14:paraId="62AFD98B" w14:textId="1EBB87FE" w:rsidR="00F01CC8" w:rsidRDefault="00061714" w:rsidP="728217CB">
          <w:pPr>
            <w:pStyle w:val="TOC3"/>
            <w:tabs>
              <w:tab w:val="clear" w:pos="9016"/>
              <w:tab w:val="right" w:leader="dot" w:pos="9015"/>
            </w:tabs>
          </w:pPr>
          <w:hyperlink w:anchor="_Toc1939128412">
            <w:r w:rsidR="50C4E1B9" w:rsidRPr="50C4E1B9">
              <w:rPr>
                <w:rStyle w:val="Hyperlink"/>
              </w:rPr>
              <w:t>Deze alinea kunt u invoegen in de begeleidende brief die u meestuurt met het nieuwe ‘overzicht van uw beslagvrije voet’ (voorheen modelmededeling). Onder het kopje ‘Waarom krijgt u deze brief’</w:t>
            </w:r>
            <w:r w:rsidR="00736896">
              <w:tab/>
            </w:r>
            <w:r w:rsidR="00736896">
              <w:fldChar w:fldCharType="begin"/>
            </w:r>
            <w:r w:rsidR="00736896">
              <w:instrText>PAGEREF _Toc1939128412 \h</w:instrText>
            </w:r>
            <w:r w:rsidR="00736896">
              <w:fldChar w:fldCharType="separate"/>
            </w:r>
            <w:r w:rsidR="50C4E1B9" w:rsidRPr="50C4E1B9">
              <w:rPr>
                <w:rStyle w:val="Hyperlink"/>
              </w:rPr>
              <w:t>1</w:t>
            </w:r>
            <w:r w:rsidR="00736896">
              <w:fldChar w:fldCharType="end"/>
            </w:r>
          </w:hyperlink>
        </w:p>
        <w:p w14:paraId="6AC1C522" w14:textId="77777777" w:rsidR="00B12A28" w:rsidRPr="00B12A28" w:rsidRDefault="00B12A28" w:rsidP="00B12A28"/>
        <w:p w14:paraId="3BFE26F6" w14:textId="1CB12CFC" w:rsidR="00ED1957" w:rsidRPr="00B12A28" w:rsidRDefault="00061714" w:rsidP="728217CB">
          <w:pPr>
            <w:pStyle w:val="TOC3"/>
            <w:tabs>
              <w:tab w:val="clear" w:pos="9016"/>
              <w:tab w:val="right" w:leader="dot" w:pos="9015"/>
            </w:tabs>
            <w:rPr>
              <w:rStyle w:val="Hyperlink"/>
              <w:b/>
              <w:bCs/>
            </w:rPr>
          </w:pPr>
          <w:hyperlink w:anchor="_Toc1192607550">
            <w:r w:rsidR="50C4E1B9" w:rsidRPr="00B12A28">
              <w:rPr>
                <w:rStyle w:val="Hyperlink"/>
                <w:b/>
                <w:bCs/>
              </w:rPr>
              <w:t>Tekstsuggestie voor beslaglegger aan inwoner bij het niet volledig uitnutten van de afloscapaciteit (optie 4 factsheet)</w:t>
            </w:r>
            <w:r w:rsidR="00ED1957" w:rsidRPr="00B12A28">
              <w:rPr>
                <w:b/>
                <w:bCs/>
              </w:rPr>
              <w:tab/>
            </w:r>
            <w:r w:rsidR="00ED1957" w:rsidRPr="00B12A28">
              <w:rPr>
                <w:b/>
                <w:bCs/>
              </w:rPr>
              <w:fldChar w:fldCharType="begin"/>
            </w:r>
            <w:r w:rsidR="00ED1957" w:rsidRPr="00B12A28">
              <w:rPr>
                <w:b/>
                <w:bCs/>
              </w:rPr>
              <w:instrText>PAGEREF _Toc1192607550 \h</w:instrText>
            </w:r>
            <w:r w:rsidR="00ED1957" w:rsidRPr="00B12A28">
              <w:rPr>
                <w:b/>
                <w:bCs/>
              </w:rPr>
            </w:r>
            <w:r w:rsidR="00ED1957" w:rsidRPr="00B12A28">
              <w:rPr>
                <w:b/>
                <w:bCs/>
              </w:rPr>
              <w:fldChar w:fldCharType="separate"/>
            </w:r>
            <w:r w:rsidR="50C4E1B9" w:rsidRPr="00B12A28">
              <w:rPr>
                <w:rStyle w:val="Hyperlink"/>
                <w:b/>
                <w:bCs/>
              </w:rPr>
              <w:t>2</w:t>
            </w:r>
            <w:r w:rsidR="00ED1957" w:rsidRPr="00B12A28">
              <w:rPr>
                <w:b/>
                <w:bCs/>
              </w:rPr>
              <w:fldChar w:fldCharType="end"/>
            </w:r>
          </w:hyperlink>
        </w:p>
        <w:p w14:paraId="0F39A6C8" w14:textId="62E3EABD" w:rsidR="00F01CC8" w:rsidRDefault="00061714" w:rsidP="728217CB">
          <w:pPr>
            <w:pStyle w:val="TOC3"/>
            <w:tabs>
              <w:tab w:val="clear" w:pos="9016"/>
              <w:tab w:val="right" w:leader="dot" w:pos="9015"/>
            </w:tabs>
            <w:rPr>
              <w:rStyle w:val="Hyperlink"/>
              <w:noProof/>
              <w:lang w:eastAsia="nl-NL"/>
            </w:rPr>
          </w:pPr>
          <w:hyperlink w:anchor="_Toc1572260143">
            <w:r w:rsidR="50C4E1B9" w:rsidRPr="50C4E1B9">
              <w:rPr>
                <w:rStyle w:val="Hyperlink"/>
              </w:rPr>
              <w:t>In dit geval wordt de BVV niet herberekend en is er dus ook geen nieuw ‘overzicht van uw beslagvrije voet’ (voorheen modelmededeling). Beslagleggers kunnen inwoners met een brief informeren over het niet volledig uitnutten van afloscapaciteit (die ontstaat obv de eerder vastgestelde BVV).</w:t>
            </w:r>
            <w:r w:rsidR="00736896">
              <w:tab/>
            </w:r>
            <w:r w:rsidR="00736896">
              <w:fldChar w:fldCharType="begin"/>
            </w:r>
            <w:r w:rsidR="00736896">
              <w:instrText>PAGEREF _Toc1572260143 \h</w:instrText>
            </w:r>
            <w:r w:rsidR="00736896">
              <w:fldChar w:fldCharType="separate"/>
            </w:r>
            <w:r w:rsidR="50C4E1B9" w:rsidRPr="50C4E1B9">
              <w:rPr>
                <w:rStyle w:val="Hyperlink"/>
              </w:rPr>
              <w:t>2</w:t>
            </w:r>
            <w:r w:rsidR="00736896">
              <w:fldChar w:fldCharType="end"/>
            </w:r>
          </w:hyperlink>
        </w:p>
        <w:p w14:paraId="7C29FAA2" w14:textId="77777777" w:rsidR="00B12A28" w:rsidRPr="00B12A28" w:rsidRDefault="00B12A28" w:rsidP="00B12A28"/>
        <w:p w14:paraId="71B78D24" w14:textId="60D0B8C3" w:rsidR="00ED1957" w:rsidRPr="00B12A28" w:rsidRDefault="00061714" w:rsidP="728217CB">
          <w:pPr>
            <w:pStyle w:val="TOC3"/>
            <w:tabs>
              <w:tab w:val="clear" w:pos="9016"/>
              <w:tab w:val="right" w:leader="dot" w:pos="9015"/>
            </w:tabs>
            <w:rPr>
              <w:rStyle w:val="Hyperlink"/>
              <w:b/>
              <w:bCs/>
            </w:rPr>
          </w:pPr>
          <w:hyperlink w:anchor="_Toc50047823">
            <w:r w:rsidR="50C4E1B9" w:rsidRPr="00B12A28">
              <w:rPr>
                <w:rStyle w:val="Hyperlink"/>
                <w:b/>
                <w:bCs/>
              </w:rPr>
              <w:t>Tekstsuggestie voor beslaglegger aan derde bij het niet volledig uitnutten van de afloscapaciteit (optie 4 factsheet)</w:t>
            </w:r>
            <w:r w:rsidR="00ED1957" w:rsidRPr="00B12A28">
              <w:rPr>
                <w:b/>
                <w:bCs/>
              </w:rPr>
              <w:tab/>
            </w:r>
            <w:r w:rsidR="00ED1957" w:rsidRPr="00B12A28">
              <w:rPr>
                <w:b/>
                <w:bCs/>
              </w:rPr>
              <w:fldChar w:fldCharType="begin"/>
            </w:r>
            <w:r w:rsidR="00ED1957" w:rsidRPr="00B12A28">
              <w:rPr>
                <w:b/>
                <w:bCs/>
              </w:rPr>
              <w:instrText>PAGEREF _Toc50047823 \h</w:instrText>
            </w:r>
            <w:r w:rsidR="00ED1957" w:rsidRPr="00B12A28">
              <w:rPr>
                <w:b/>
                <w:bCs/>
              </w:rPr>
            </w:r>
            <w:r w:rsidR="00ED1957" w:rsidRPr="00B12A28">
              <w:rPr>
                <w:b/>
                <w:bCs/>
              </w:rPr>
              <w:fldChar w:fldCharType="separate"/>
            </w:r>
            <w:r w:rsidR="50C4E1B9" w:rsidRPr="00B12A28">
              <w:rPr>
                <w:rStyle w:val="Hyperlink"/>
                <w:b/>
                <w:bCs/>
              </w:rPr>
              <w:t>3</w:t>
            </w:r>
            <w:r w:rsidR="00ED1957" w:rsidRPr="00B12A28">
              <w:rPr>
                <w:b/>
                <w:bCs/>
              </w:rPr>
              <w:fldChar w:fldCharType="end"/>
            </w:r>
          </w:hyperlink>
        </w:p>
        <w:p w14:paraId="2B36CFAF" w14:textId="1A6ABEE9" w:rsidR="00F01CC8" w:rsidRDefault="00061714" w:rsidP="728217CB">
          <w:pPr>
            <w:pStyle w:val="TOC3"/>
            <w:tabs>
              <w:tab w:val="clear" w:pos="9016"/>
              <w:tab w:val="right" w:leader="dot" w:pos="9015"/>
            </w:tabs>
          </w:pPr>
          <w:hyperlink w:anchor="_Toc1096030740">
            <w:r w:rsidR="50C4E1B9" w:rsidRPr="50C4E1B9">
              <w:rPr>
                <w:rStyle w:val="Hyperlink"/>
              </w:rPr>
              <w:t>In dit geval wordt de BVV niet herberekend. Wel moet de derde instructies ontvangen om de afdracht tijdelijk te verlagen tot de BVV opnieuw wordt vastgesteld.</w:t>
            </w:r>
            <w:r w:rsidR="00736896">
              <w:tab/>
            </w:r>
            <w:r w:rsidR="00736896">
              <w:fldChar w:fldCharType="begin"/>
            </w:r>
            <w:r w:rsidR="00736896">
              <w:instrText>PAGEREF _Toc1096030740 \h</w:instrText>
            </w:r>
            <w:r w:rsidR="00736896">
              <w:fldChar w:fldCharType="separate"/>
            </w:r>
            <w:r w:rsidR="50C4E1B9" w:rsidRPr="50C4E1B9">
              <w:rPr>
                <w:rStyle w:val="Hyperlink"/>
              </w:rPr>
              <w:t>3</w:t>
            </w:r>
            <w:r w:rsidR="00736896">
              <w:fldChar w:fldCharType="end"/>
            </w:r>
          </w:hyperlink>
        </w:p>
        <w:p w14:paraId="008E4121" w14:textId="77777777" w:rsidR="00B12A28" w:rsidRPr="00B12A28" w:rsidRDefault="00B12A28" w:rsidP="00B12A28"/>
        <w:p w14:paraId="70CA2C30" w14:textId="27C2C326" w:rsidR="00F01CC8" w:rsidRPr="00B12A28" w:rsidRDefault="00061714" w:rsidP="728217CB">
          <w:pPr>
            <w:pStyle w:val="TOC3"/>
            <w:tabs>
              <w:tab w:val="clear" w:pos="9016"/>
              <w:tab w:val="right" w:leader="dot" w:pos="9015"/>
            </w:tabs>
            <w:rPr>
              <w:rStyle w:val="Hyperlink"/>
              <w:b/>
              <w:bCs/>
              <w:noProof/>
            </w:rPr>
          </w:pPr>
          <w:hyperlink w:anchor="_Toc159818185">
            <w:r w:rsidR="50C4E1B9" w:rsidRPr="00B12A28">
              <w:rPr>
                <w:rStyle w:val="Hyperlink"/>
                <w:b/>
                <w:bCs/>
              </w:rPr>
              <w:t>Tekstsuggestie voor gemeenten om kwetsbare inwoners actief te informeren en te ondersteunen bij verzoek om herberekening</w:t>
            </w:r>
            <w:r w:rsidR="00736896" w:rsidRPr="00B12A28">
              <w:rPr>
                <w:b/>
                <w:bCs/>
              </w:rPr>
              <w:tab/>
            </w:r>
            <w:r w:rsidR="00736896" w:rsidRPr="00B12A28">
              <w:rPr>
                <w:b/>
                <w:bCs/>
              </w:rPr>
              <w:fldChar w:fldCharType="begin"/>
            </w:r>
            <w:r w:rsidR="00736896" w:rsidRPr="00B12A28">
              <w:rPr>
                <w:b/>
                <w:bCs/>
              </w:rPr>
              <w:instrText>PAGEREF _Toc159818185 \h</w:instrText>
            </w:r>
            <w:r w:rsidR="00736896" w:rsidRPr="00B12A28">
              <w:rPr>
                <w:b/>
                <w:bCs/>
              </w:rPr>
            </w:r>
            <w:r w:rsidR="00736896" w:rsidRPr="00B12A28">
              <w:rPr>
                <w:b/>
                <w:bCs/>
              </w:rPr>
              <w:fldChar w:fldCharType="separate"/>
            </w:r>
            <w:r w:rsidR="50C4E1B9" w:rsidRPr="00B12A28">
              <w:rPr>
                <w:rStyle w:val="Hyperlink"/>
                <w:b/>
                <w:bCs/>
              </w:rPr>
              <w:t>4</w:t>
            </w:r>
            <w:r w:rsidR="00736896" w:rsidRPr="00B12A28">
              <w:rPr>
                <w:b/>
                <w:bCs/>
              </w:rPr>
              <w:fldChar w:fldCharType="end"/>
            </w:r>
          </w:hyperlink>
        </w:p>
        <w:p w14:paraId="2A9C263F" w14:textId="006B341A" w:rsidR="00ED1957" w:rsidRDefault="00061714" w:rsidP="728217CB">
          <w:pPr>
            <w:pStyle w:val="TOC3"/>
            <w:tabs>
              <w:tab w:val="clear" w:pos="9016"/>
              <w:tab w:val="right" w:leader="dot" w:pos="9015"/>
            </w:tabs>
          </w:pPr>
          <w:hyperlink w:anchor="_Toc536627222">
            <w:r w:rsidR="50C4E1B9" w:rsidRPr="50C4E1B9">
              <w:rPr>
                <w:rStyle w:val="Hyperlink"/>
              </w:rPr>
              <w:t>Deze tekst kunnen gemeenten, professionals of ondersteuners gebruiken om kwetsbare inwoners/cliënten te informeren over de mogelijkheid om hun beslaglegger of coördinerend deurwaarder te verzoeken om een eerdere herberekening. En om inwoners te verwijzen naar passende ondersteuning om in te schatten of dit zinvol is en hen bij de aanvraag te ondersteunen.</w:t>
            </w:r>
            <w:r w:rsidR="00ED1957">
              <w:tab/>
            </w:r>
            <w:r w:rsidR="00ED1957">
              <w:fldChar w:fldCharType="begin"/>
            </w:r>
            <w:r w:rsidR="00ED1957">
              <w:instrText>PAGEREF _Toc536627222 \h</w:instrText>
            </w:r>
            <w:r w:rsidR="00ED1957">
              <w:fldChar w:fldCharType="separate"/>
            </w:r>
            <w:r w:rsidR="50C4E1B9" w:rsidRPr="50C4E1B9">
              <w:rPr>
                <w:rStyle w:val="Hyperlink"/>
              </w:rPr>
              <w:t>4</w:t>
            </w:r>
            <w:r w:rsidR="00ED1957">
              <w:fldChar w:fldCharType="end"/>
            </w:r>
          </w:hyperlink>
        </w:p>
        <w:p w14:paraId="051DD09D" w14:textId="77777777" w:rsidR="00B12A28" w:rsidRPr="00B12A28" w:rsidRDefault="00B12A28" w:rsidP="00B12A28"/>
        <w:p w14:paraId="170E0F72" w14:textId="55377AA7" w:rsidR="00F01CC8" w:rsidRPr="00B12A28" w:rsidRDefault="00061714" w:rsidP="728217CB">
          <w:pPr>
            <w:pStyle w:val="TOC3"/>
            <w:tabs>
              <w:tab w:val="clear" w:pos="9016"/>
              <w:tab w:val="right" w:leader="dot" w:pos="9015"/>
            </w:tabs>
            <w:rPr>
              <w:rStyle w:val="Hyperlink"/>
              <w:b/>
              <w:bCs/>
              <w:noProof/>
              <w:lang w:eastAsia="nl-NL"/>
            </w:rPr>
          </w:pPr>
          <w:hyperlink w:anchor="_Toc184597953">
            <w:r w:rsidR="50C4E1B9" w:rsidRPr="00B12A28">
              <w:rPr>
                <w:rStyle w:val="Hyperlink"/>
                <w:b/>
                <w:bCs/>
              </w:rPr>
              <w:t>Format brief voor inwoners aan beslaglegger/cdw met verzoek om herberekening</w:t>
            </w:r>
            <w:r w:rsidR="00736896" w:rsidRPr="00B12A28">
              <w:rPr>
                <w:b/>
                <w:bCs/>
              </w:rPr>
              <w:tab/>
            </w:r>
            <w:r w:rsidR="00736896" w:rsidRPr="00B12A28">
              <w:rPr>
                <w:b/>
                <w:bCs/>
              </w:rPr>
              <w:fldChar w:fldCharType="begin"/>
            </w:r>
            <w:r w:rsidR="00736896" w:rsidRPr="00B12A28">
              <w:rPr>
                <w:b/>
                <w:bCs/>
              </w:rPr>
              <w:instrText>PAGEREF _Toc184597953 \h</w:instrText>
            </w:r>
            <w:r w:rsidR="00736896" w:rsidRPr="00B12A28">
              <w:rPr>
                <w:b/>
                <w:bCs/>
              </w:rPr>
            </w:r>
            <w:r w:rsidR="00736896" w:rsidRPr="00B12A28">
              <w:rPr>
                <w:b/>
                <w:bCs/>
              </w:rPr>
              <w:fldChar w:fldCharType="separate"/>
            </w:r>
            <w:r w:rsidR="50C4E1B9" w:rsidRPr="00B12A28">
              <w:rPr>
                <w:rStyle w:val="Hyperlink"/>
                <w:b/>
                <w:bCs/>
              </w:rPr>
              <w:t>5</w:t>
            </w:r>
            <w:r w:rsidR="00736896" w:rsidRPr="00B12A28">
              <w:rPr>
                <w:b/>
                <w:bCs/>
              </w:rPr>
              <w:fldChar w:fldCharType="end"/>
            </w:r>
          </w:hyperlink>
        </w:p>
        <w:p w14:paraId="1173525F" w14:textId="2F601849" w:rsidR="00ED1957" w:rsidRPr="00ED1957" w:rsidRDefault="00061714" w:rsidP="2C67D99B">
          <w:pPr>
            <w:pStyle w:val="TOC3"/>
            <w:tabs>
              <w:tab w:val="clear" w:pos="9016"/>
              <w:tab w:val="right" w:leader="dot" w:pos="9015"/>
            </w:tabs>
            <w:rPr>
              <w:rStyle w:val="Hyperlink"/>
            </w:rPr>
          </w:pPr>
          <w:hyperlink w:anchor="_Toc1892453830">
            <w:r w:rsidR="50C4E1B9" w:rsidRPr="50C4E1B9">
              <w:rPr>
                <w:rStyle w:val="Hyperlink"/>
              </w:rPr>
              <w:t>Deze brief kunt u delen met inwoners om hen te ondersteunen wanneer zij hun beslaglegger of coördinerend deurwaarder willen verzoeken om een eerdere herberekening.</w:t>
            </w:r>
            <w:r w:rsidR="00736896">
              <w:tab/>
            </w:r>
            <w:r w:rsidR="00736896">
              <w:fldChar w:fldCharType="begin"/>
            </w:r>
            <w:r w:rsidR="00736896">
              <w:instrText>PAGEREF _Toc1892453830 \h</w:instrText>
            </w:r>
            <w:r w:rsidR="00736896">
              <w:fldChar w:fldCharType="separate"/>
            </w:r>
            <w:r w:rsidR="50C4E1B9" w:rsidRPr="50C4E1B9">
              <w:rPr>
                <w:rStyle w:val="Hyperlink"/>
              </w:rPr>
              <w:t>5</w:t>
            </w:r>
            <w:r w:rsidR="00736896">
              <w:fldChar w:fldCharType="end"/>
            </w:r>
          </w:hyperlink>
          <w:r w:rsidR="00ED1957">
            <w:fldChar w:fldCharType="end"/>
          </w:r>
        </w:p>
      </w:sdtContent>
    </w:sdt>
    <w:p w14:paraId="459CD9CB" w14:textId="1E9183E3" w:rsidR="00F01CC8" w:rsidRDefault="00F01CC8"/>
    <w:p w14:paraId="0D43C544" w14:textId="77777777" w:rsidR="00F01CC8" w:rsidRDefault="00F01CC8" w:rsidP="00F01CC8">
      <w:pPr>
        <w:rPr>
          <w:lang w:eastAsia="nl-NL"/>
        </w:rPr>
      </w:pPr>
    </w:p>
    <w:p w14:paraId="5E3FAFD3" w14:textId="77777777" w:rsidR="00F01CC8" w:rsidRDefault="00F01CC8" w:rsidP="00F01CC8">
      <w:pPr>
        <w:rPr>
          <w:lang w:eastAsia="nl-NL"/>
        </w:rPr>
      </w:pPr>
    </w:p>
    <w:p w14:paraId="2D35E550" w14:textId="77777777" w:rsidR="00F01CC8" w:rsidRDefault="00F01CC8" w:rsidP="00F01CC8">
      <w:pPr>
        <w:rPr>
          <w:lang w:eastAsia="nl-NL"/>
        </w:rPr>
      </w:pPr>
    </w:p>
    <w:p w14:paraId="3E27DB9A" w14:textId="366CA317" w:rsidR="361DC6C0" w:rsidRPr="00397009" w:rsidRDefault="361DC6C0" w:rsidP="00397009">
      <w:pPr>
        <w:pStyle w:val="Heading3"/>
        <w:spacing w:before="0" w:after="0"/>
        <w:ind w:left="720" w:hanging="720"/>
        <w:rPr>
          <w:rFonts w:eastAsia="Arial"/>
        </w:rPr>
      </w:pPr>
    </w:p>
    <w:p w14:paraId="730E8D5B" w14:textId="0DF9AB33" w:rsidR="00397009" w:rsidRDefault="00397009" w:rsidP="00206EED">
      <w:pPr>
        <w:pStyle w:val="Heading3"/>
        <w:spacing w:before="0" w:after="0"/>
        <w:rPr>
          <w:b/>
        </w:rPr>
      </w:pPr>
      <w:bookmarkStart w:id="1" w:name="_Toc980579763"/>
      <w:r w:rsidRPr="2C67D99B">
        <w:rPr>
          <w:b/>
        </w:rPr>
        <w:t>Tekst</w:t>
      </w:r>
      <w:r w:rsidR="00B76771" w:rsidRPr="2C67D99B">
        <w:rPr>
          <w:b/>
        </w:rPr>
        <w:t>suggestie</w:t>
      </w:r>
      <w:r w:rsidR="00F85481" w:rsidRPr="2C67D99B">
        <w:rPr>
          <w:b/>
        </w:rPr>
        <w:t xml:space="preserve"> voor beslaglegger aan inwoner</w:t>
      </w:r>
      <w:r w:rsidRPr="2C67D99B">
        <w:rPr>
          <w:b/>
        </w:rPr>
        <w:t xml:space="preserve"> </w:t>
      </w:r>
      <w:r w:rsidR="00AA628B" w:rsidRPr="2C67D99B">
        <w:rPr>
          <w:b/>
        </w:rPr>
        <w:t xml:space="preserve">bij </w:t>
      </w:r>
      <w:r w:rsidR="515F30A4" w:rsidRPr="2C67D99B">
        <w:rPr>
          <w:b/>
        </w:rPr>
        <w:t>eerder</w:t>
      </w:r>
      <w:r w:rsidRPr="2C67D99B">
        <w:rPr>
          <w:b/>
        </w:rPr>
        <w:t>e</w:t>
      </w:r>
      <w:r w:rsidR="515F30A4" w:rsidRPr="2C67D99B">
        <w:rPr>
          <w:b/>
        </w:rPr>
        <w:t xml:space="preserve"> </w:t>
      </w:r>
      <w:r w:rsidR="37593834" w:rsidRPr="2C67D99B">
        <w:rPr>
          <w:b/>
        </w:rPr>
        <w:t>herberekening</w:t>
      </w:r>
      <w:r w:rsidRPr="2C67D99B">
        <w:rPr>
          <w:b/>
        </w:rPr>
        <w:t xml:space="preserve"> (optie 1,</w:t>
      </w:r>
      <w:r w:rsidR="003E4230" w:rsidRPr="2C67D99B">
        <w:rPr>
          <w:b/>
        </w:rPr>
        <w:t xml:space="preserve"> </w:t>
      </w:r>
      <w:r w:rsidRPr="2C67D99B">
        <w:rPr>
          <w:b/>
        </w:rPr>
        <w:t>2</w:t>
      </w:r>
      <w:r w:rsidR="003E4230" w:rsidRPr="2C67D99B">
        <w:rPr>
          <w:b/>
        </w:rPr>
        <w:t xml:space="preserve"> of </w:t>
      </w:r>
      <w:r w:rsidRPr="2C67D99B">
        <w:rPr>
          <w:b/>
        </w:rPr>
        <w:t>3</w:t>
      </w:r>
      <w:r w:rsidR="00F85481" w:rsidRPr="2C67D99B">
        <w:rPr>
          <w:b/>
        </w:rPr>
        <w:t xml:space="preserve"> </w:t>
      </w:r>
      <w:r w:rsidRPr="2C67D99B">
        <w:rPr>
          <w:b/>
        </w:rPr>
        <w:t xml:space="preserve">factsheet) </w:t>
      </w:r>
      <w:bookmarkEnd w:id="1"/>
    </w:p>
    <w:p w14:paraId="02CBD2E2" w14:textId="366CA317" w:rsidR="00206EED" w:rsidRPr="00206EED" w:rsidRDefault="00206EED" w:rsidP="00206EED">
      <w:pPr>
        <w:rPr>
          <w:sz w:val="2"/>
          <w:szCs w:val="2"/>
        </w:rPr>
      </w:pPr>
    </w:p>
    <w:p w14:paraId="71803E09" w14:textId="3FD799D8" w:rsidR="37593834" w:rsidRPr="00EB5B75" w:rsidRDefault="00397009" w:rsidP="00206EED">
      <w:pPr>
        <w:pStyle w:val="Heading3"/>
        <w:spacing w:before="0" w:after="0"/>
        <w:rPr>
          <w:rFonts w:eastAsia="Arial"/>
          <w:i/>
          <w:sz w:val="20"/>
          <w:szCs w:val="20"/>
        </w:rPr>
      </w:pPr>
      <w:bookmarkStart w:id="2" w:name="_Toc1939128412"/>
      <w:r w:rsidRPr="595AE833">
        <w:rPr>
          <w:i/>
          <w:iCs/>
          <w:sz w:val="20"/>
          <w:szCs w:val="20"/>
        </w:rPr>
        <w:t>Deze alinea ku</w:t>
      </w:r>
      <w:r w:rsidR="00F85481" w:rsidRPr="595AE833">
        <w:rPr>
          <w:i/>
          <w:iCs/>
          <w:sz w:val="20"/>
          <w:szCs w:val="20"/>
        </w:rPr>
        <w:t xml:space="preserve">nt </w:t>
      </w:r>
      <w:r w:rsidRPr="595AE833">
        <w:rPr>
          <w:i/>
          <w:iCs/>
          <w:sz w:val="20"/>
          <w:szCs w:val="20"/>
        </w:rPr>
        <w:t xml:space="preserve">u invoegen in de </w:t>
      </w:r>
      <w:hyperlink r:id="rId11" w:anchor="2023">
        <w:r w:rsidR="003825C8" w:rsidRPr="595AE833">
          <w:rPr>
            <w:rStyle w:val="Hyperlink"/>
            <w:i/>
            <w:iCs/>
            <w:sz w:val="20"/>
            <w:szCs w:val="20"/>
          </w:rPr>
          <w:t>begeleidende brief</w:t>
        </w:r>
      </w:hyperlink>
      <w:r w:rsidR="003825C8" w:rsidRPr="595AE833">
        <w:rPr>
          <w:i/>
          <w:iCs/>
          <w:sz w:val="20"/>
          <w:szCs w:val="20"/>
        </w:rPr>
        <w:t xml:space="preserve"> die u meestuurt met het nieuwe ‘overzicht van uw beslagvrije voet’ (voorheen modelmededeling). </w:t>
      </w:r>
      <w:r w:rsidR="00F01CC8" w:rsidRPr="595AE833">
        <w:rPr>
          <w:rFonts w:eastAsia="Arial"/>
          <w:i/>
          <w:iCs/>
          <w:sz w:val="20"/>
          <w:szCs w:val="20"/>
        </w:rPr>
        <w:t xml:space="preserve">Onder het kopje ‘Waarom krijgt u deze brief’ </w:t>
      </w:r>
      <w:bookmarkEnd w:id="2"/>
    </w:p>
    <w:p w14:paraId="186C1FCD" w14:textId="366CA317" w:rsidR="00CA27DA" w:rsidRDefault="00CA27DA" w:rsidP="361DC6C0">
      <w:pPr>
        <w:rPr>
          <w:rFonts w:ascii="Arial" w:eastAsia="Arial" w:hAnsi="Arial" w:cs="Arial"/>
          <w:color w:val="000000" w:themeColor="text1"/>
        </w:rPr>
      </w:pPr>
    </w:p>
    <w:p w14:paraId="622B6426" w14:textId="46CF43E2" w:rsidR="0B4E52F3" w:rsidRDefault="0B4E52F3" w:rsidP="361DC6C0">
      <w:pPr>
        <w:rPr>
          <w:rFonts w:ascii="Arial" w:eastAsia="Arial" w:hAnsi="Arial" w:cs="Arial"/>
          <w:color w:val="000000" w:themeColor="text1"/>
        </w:rPr>
      </w:pPr>
      <w:r w:rsidRPr="361DC6C0">
        <w:rPr>
          <w:rFonts w:ascii="Arial" w:eastAsia="Arial" w:hAnsi="Arial" w:cs="Arial"/>
          <w:color w:val="000000" w:themeColor="text1"/>
        </w:rPr>
        <w:t xml:space="preserve">Wij hebben beslag gelegd op uw inkomen. </w:t>
      </w:r>
      <w:r w:rsidR="780ED8C5" w:rsidRPr="361DC6C0">
        <w:rPr>
          <w:rFonts w:ascii="Arial" w:eastAsia="Arial" w:hAnsi="Arial" w:cs="Arial"/>
          <w:color w:val="000000" w:themeColor="text1"/>
        </w:rPr>
        <w:t xml:space="preserve">U houdt </w:t>
      </w:r>
      <w:r w:rsidR="22DF1459" w:rsidRPr="361DC6C0">
        <w:rPr>
          <w:rFonts w:ascii="Arial" w:eastAsia="Arial" w:hAnsi="Arial" w:cs="Arial"/>
          <w:color w:val="000000" w:themeColor="text1"/>
        </w:rPr>
        <w:t xml:space="preserve">altijd </w:t>
      </w:r>
      <w:r w:rsidR="1B279BED" w:rsidRPr="361DC6C0">
        <w:rPr>
          <w:rFonts w:ascii="Arial" w:eastAsia="Arial" w:hAnsi="Arial" w:cs="Arial"/>
          <w:color w:val="000000" w:themeColor="text1"/>
        </w:rPr>
        <w:t>recht op een</w:t>
      </w:r>
      <w:r w:rsidR="22DF1459" w:rsidRPr="361DC6C0">
        <w:rPr>
          <w:rFonts w:ascii="Arial" w:eastAsia="Arial" w:hAnsi="Arial" w:cs="Arial"/>
          <w:color w:val="000000" w:themeColor="text1"/>
        </w:rPr>
        <w:t xml:space="preserve"> </w:t>
      </w:r>
      <w:r w:rsidR="6EF20CC4" w:rsidRPr="361DC6C0">
        <w:rPr>
          <w:rFonts w:ascii="Arial" w:eastAsia="Arial" w:hAnsi="Arial" w:cs="Arial"/>
          <w:color w:val="000000" w:themeColor="text1"/>
        </w:rPr>
        <w:t>minimum bedrag</w:t>
      </w:r>
      <w:r w:rsidR="22DF1459" w:rsidRPr="361DC6C0">
        <w:rPr>
          <w:rFonts w:ascii="Arial" w:eastAsia="Arial" w:hAnsi="Arial" w:cs="Arial"/>
          <w:color w:val="000000" w:themeColor="text1"/>
        </w:rPr>
        <w:t xml:space="preserve"> om van te leve</w:t>
      </w:r>
      <w:r w:rsidR="5E114A3E" w:rsidRPr="361DC6C0">
        <w:rPr>
          <w:rFonts w:ascii="Arial" w:eastAsia="Arial" w:hAnsi="Arial" w:cs="Arial"/>
          <w:color w:val="000000" w:themeColor="text1"/>
        </w:rPr>
        <w:t>n. Da</w:t>
      </w:r>
      <w:r w:rsidR="22DF1459" w:rsidRPr="361DC6C0">
        <w:rPr>
          <w:rFonts w:ascii="Arial" w:eastAsia="Arial" w:hAnsi="Arial" w:cs="Arial"/>
          <w:color w:val="000000" w:themeColor="text1"/>
        </w:rPr>
        <w:t xml:space="preserve">t is </w:t>
      </w:r>
      <w:r w:rsidR="0A62B027" w:rsidRPr="361DC6C0">
        <w:rPr>
          <w:rFonts w:ascii="Arial" w:eastAsia="Arial" w:hAnsi="Arial" w:cs="Arial"/>
          <w:color w:val="000000" w:themeColor="text1"/>
        </w:rPr>
        <w:t>uw ‘</w:t>
      </w:r>
      <w:r w:rsidR="22DF1459" w:rsidRPr="361DC6C0">
        <w:rPr>
          <w:rFonts w:ascii="Arial" w:eastAsia="Arial" w:hAnsi="Arial" w:cs="Arial"/>
          <w:color w:val="000000" w:themeColor="text1"/>
        </w:rPr>
        <w:t>beslagvrije voet</w:t>
      </w:r>
      <w:r w:rsidR="75FE1D65" w:rsidRPr="361DC6C0">
        <w:rPr>
          <w:rFonts w:ascii="Arial" w:eastAsia="Arial" w:hAnsi="Arial" w:cs="Arial"/>
          <w:color w:val="000000" w:themeColor="text1"/>
        </w:rPr>
        <w:t xml:space="preserve">’. </w:t>
      </w:r>
      <w:r w:rsidR="04527154" w:rsidRPr="361DC6C0">
        <w:rPr>
          <w:rFonts w:ascii="Arial" w:eastAsia="Arial" w:hAnsi="Arial" w:cs="Arial"/>
          <w:color w:val="000000" w:themeColor="text1"/>
        </w:rPr>
        <w:t>Een schuldeiser mag niet aan dat bedrag komen.</w:t>
      </w:r>
    </w:p>
    <w:p w14:paraId="73A4456F" w14:textId="650F0C4B" w:rsidR="4EC91A41" w:rsidRDefault="4EC91A41" w:rsidP="361DC6C0">
      <w:pPr>
        <w:rPr>
          <w:rFonts w:ascii="Arial" w:eastAsia="Arial" w:hAnsi="Arial" w:cs="Arial"/>
          <w:color w:val="000000" w:themeColor="text1"/>
        </w:rPr>
      </w:pPr>
      <w:r w:rsidRPr="361DC6C0">
        <w:rPr>
          <w:rFonts w:ascii="Arial" w:eastAsia="Arial" w:hAnsi="Arial" w:cs="Arial"/>
          <w:color w:val="000000" w:themeColor="text1"/>
        </w:rPr>
        <w:t>Wij gebruikten u</w:t>
      </w:r>
      <w:r w:rsidR="0B4E52F3" w:rsidRPr="361DC6C0">
        <w:rPr>
          <w:rFonts w:ascii="Arial" w:eastAsia="Arial" w:hAnsi="Arial" w:cs="Arial"/>
          <w:color w:val="000000" w:themeColor="text1"/>
        </w:rPr>
        <w:t xml:space="preserve">w inkomen om uw beslagvrije voet te berekenen. </w:t>
      </w:r>
      <w:r w:rsidR="304D2793" w:rsidRPr="361DC6C0">
        <w:rPr>
          <w:rFonts w:ascii="Arial" w:eastAsia="Arial" w:hAnsi="Arial" w:cs="Arial"/>
          <w:color w:val="000000" w:themeColor="text1"/>
        </w:rPr>
        <w:t>M</w:t>
      </w:r>
      <w:r w:rsidR="47AB9EDD" w:rsidRPr="361DC6C0">
        <w:rPr>
          <w:rFonts w:ascii="Arial" w:eastAsia="Arial" w:hAnsi="Arial" w:cs="Arial"/>
          <w:color w:val="000000" w:themeColor="text1"/>
        </w:rPr>
        <w:t>aar, miss</w:t>
      </w:r>
      <w:r w:rsidR="304D2793" w:rsidRPr="361DC6C0">
        <w:rPr>
          <w:rFonts w:ascii="Arial" w:eastAsia="Arial" w:hAnsi="Arial" w:cs="Arial"/>
          <w:color w:val="000000" w:themeColor="text1"/>
        </w:rPr>
        <w:t>chien is uw inkomen vanaf januari 2023 hoger. Daardoor kan uw beslagvrije voet ook veranderen</w:t>
      </w:r>
      <w:r w:rsidR="41341BB4" w:rsidRPr="361DC6C0">
        <w:rPr>
          <w:rFonts w:ascii="Arial" w:eastAsia="Arial" w:hAnsi="Arial" w:cs="Arial"/>
          <w:color w:val="000000" w:themeColor="text1"/>
        </w:rPr>
        <w:t>!</w:t>
      </w:r>
    </w:p>
    <w:p w14:paraId="502AD4D8" w14:textId="366CA317" w:rsidR="4989C078" w:rsidRDefault="4989C078" w:rsidP="361DC6C0">
      <w:pPr>
        <w:rPr>
          <w:rFonts w:ascii="Arial" w:eastAsia="Arial" w:hAnsi="Arial" w:cs="Arial"/>
          <w:color w:val="000000" w:themeColor="text1"/>
        </w:rPr>
      </w:pPr>
      <w:r w:rsidRPr="361DC6C0">
        <w:rPr>
          <w:rFonts w:ascii="Arial" w:eastAsia="Arial" w:hAnsi="Arial" w:cs="Arial"/>
          <w:color w:val="000000" w:themeColor="text1"/>
        </w:rPr>
        <w:t xml:space="preserve">Daarom </w:t>
      </w:r>
      <w:r w:rsidR="1FAC5258" w:rsidRPr="361DC6C0">
        <w:rPr>
          <w:rFonts w:ascii="Arial" w:eastAsia="Arial" w:hAnsi="Arial" w:cs="Arial"/>
          <w:color w:val="000000" w:themeColor="text1"/>
        </w:rPr>
        <w:t>berekenden wij</w:t>
      </w:r>
      <w:r w:rsidR="304D2793" w:rsidRPr="361DC6C0">
        <w:rPr>
          <w:rFonts w:ascii="Arial" w:eastAsia="Arial" w:hAnsi="Arial" w:cs="Arial"/>
          <w:color w:val="000000" w:themeColor="text1"/>
        </w:rPr>
        <w:t xml:space="preserve"> uw beslagvrije voet opnieu</w:t>
      </w:r>
      <w:r w:rsidR="5A8D7A03" w:rsidRPr="361DC6C0">
        <w:rPr>
          <w:rFonts w:ascii="Arial" w:eastAsia="Arial" w:hAnsi="Arial" w:cs="Arial"/>
          <w:color w:val="000000" w:themeColor="text1"/>
        </w:rPr>
        <w:t xml:space="preserve">w. In de bijlage ziet u wat dit voor u betekent. </w:t>
      </w:r>
    </w:p>
    <w:p w14:paraId="39F833C1" w14:textId="366CA317" w:rsidR="00DD5324" w:rsidRDefault="00DD5324" w:rsidP="361DC6C0">
      <w:pPr>
        <w:rPr>
          <w:rFonts w:ascii="Arial" w:eastAsia="Arial" w:hAnsi="Arial" w:cs="Arial"/>
          <w:color w:val="000000" w:themeColor="text1"/>
          <w:sz w:val="24"/>
          <w:szCs w:val="24"/>
        </w:rPr>
      </w:pPr>
    </w:p>
    <w:p w14:paraId="473414E0" w14:textId="2E16E28B" w:rsidR="00F01CC8" w:rsidRDefault="00F01CC8">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3EFDB9A6" w14:textId="77777777" w:rsidR="00D77B92" w:rsidRDefault="00D77B92" w:rsidP="361DC6C0">
      <w:pPr>
        <w:rPr>
          <w:rFonts w:ascii="Arial" w:eastAsia="Arial" w:hAnsi="Arial" w:cs="Arial"/>
          <w:color w:val="000000" w:themeColor="text1"/>
          <w:sz w:val="24"/>
          <w:szCs w:val="24"/>
        </w:rPr>
      </w:pPr>
    </w:p>
    <w:p w14:paraId="25E31E00" w14:textId="77777777" w:rsidR="00D77B92" w:rsidRPr="00206EED" w:rsidRDefault="00D77B92" w:rsidP="361DC6C0">
      <w:pPr>
        <w:rPr>
          <w:rFonts w:ascii="Arial" w:eastAsia="Arial" w:hAnsi="Arial" w:cs="Arial"/>
          <w:color w:val="000000" w:themeColor="text1"/>
          <w:sz w:val="24"/>
          <w:szCs w:val="24"/>
        </w:rPr>
      </w:pPr>
    </w:p>
    <w:p w14:paraId="6A678968" w14:textId="30FCAD9C" w:rsidR="00AA628B" w:rsidRDefault="00AA628B" w:rsidP="00206EED">
      <w:pPr>
        <w:pStyle w:val="Heading3"/>
        <w:spacing w:before="0" w:after="0"/>
        <w:rPr>
          <w:b/>
        </w:rPr>
      </w:pPr>
      <w:bookmarkStart w:id="3" w:name="_Toc1192607550"/>
      <w:r w:rsidRPr="16B1C859">
        <w:rPr>
          <w:b/>
        </w:rPr>
        <w:t>Tekst</w:t>
      </w:r>
      <w:r w:rsidR="00B76771" w:rsidRPr="16B1C859">
        <w:rPr>
          <w:b/>
        </w:rPr>
        <w:t>suggestie</w:t>
      </w:r>
      <w:r w:rsidR="00F85481" w:rsidRPr="16B1C859">
        <w:rPr>
          <w:b/>
        </w:rPr>
        <w:t xml:space="preserve"> voor beslaglegger aan inwoner</w:t>
      </w:r>
      <w:r w:rsidRPr="16B1C859">
        <w:rPr>
          <w:b/>
        </w:rPr>
        <w:t xml:space="preserve"> bij </w:t>
      </w:r>
      <w:r w:rsidR="00C16879" w:rsidRPr="16B1C859">
        <w:rPr>
          <w:b/>
        </w:rPr>
        <w:t xml:space="preserve">het niet volledig uitnutten van de afloscapaciteit </w:t>
      </w:r>
      <w:r w:rsidRPr="16B1C859">
        <w:rPr>
          <w:b/>
        </w:rPr>
        <w:t xml:space="preserve">(optie 4 factsheet) </w:t>
      </w:r>
      <w:bookmarkEnd w:id="3"/>
    </w:p>
    <w:p w14:paraId="02A9E2FB" w14:textId="0377816C" w:rsidR="00206EED" w:rsidRPr="00206EED" w:rsidRDefault="4CFC81B2" w:rsidP="00206EED">
      <w:pPr>
        <w:rPr>
          <w:sz w:val="2"/>
          <w:szCs w:val="2"/>
          <w:lang w:eastAsia="nl-NL"/>
        </w:rPr>
      </w:pPr>
      <w:r w:rsidRPr="0644D0B9">
        <w:rPr>
          <w:sz w:val="2"/>
          <w:szCs w:val="2"/>
          <w:lang w:eastAsia="nl-NL"/>
        </w:rPr>
        <w:t>d</w:t>
      </w:r>
    </w:p>
    <w:p w14:paraId="686F7B0D" w14:textId="5D95A28C" w:rsidR="00EF1BB4" w:rsidRDefault="00EF1BB4" w:rsidP="23F7B8F9">
      <w:pPr>
        <w:pStyle w:val="Heading3"/>
        <w:spacing w:before="0" w:after="0"/>
        <w:rPr>
          <w:rFonts w:eastAsia="Arial"/>
          <w:i/>
          <w:iCs/>
          <w:sz w:val="20"/>
          <w:szCs w:val="20"/>
        </w:rPr>
      </w:pPr>
      <w:bookmarkStart w:id="4" w:name="_Toc1572260143"/>
      <w:r w:rsidRPr="23F7B8F9">
        <w:rPr>
          <w:rFonts w:eastAsia="Arial"/>
          <w:i/>
          <w:iCs/>
          <w:sz w:val="20"/>
          <w:szCs w:val="20"/>
        </w:rPr>
        <w:t xml:space="preserve">In dit geval wordt de BVV </w:t>
      </w:r>
      <w:r w:rsidRPr="23F7B8F9">
        <w:rPr>
          <w:rFonts w:eastAsia="Arial"/>
          <w:i/>
          <w:iCs/>
          <w:sz w:val="20"/>
          <w:szCs w:val="20"/>
          <w:u w:val="single"/>
        </w:rPr>
        <w:t>niet</w:t>
      </w:r>
      <w:r w:rsidRPr="23F7B8F9">
        <w:rPr>
          <w:rFonts w:eastAsia="Arial"/>
          <w:i/>
          <w:iCs/>
          <w:sz w:val="20"/>
          <w:szCs w:val="20"/>
        </w:rPr>
        <w:t xml:space="preserve"> herber</w:t>
      </w:r>
      <w:r w:rsidR="00EB27D2" w:rsidRPr="23F7B8F9">
        <w:rPr>
          <w:rFonts w:eastAsia="Arial"/>
          <w:i/>
          <w:iCs/>
          <w:sz w:val="20"/>
          <w:szCs w:val="20"/>
        </w:rPr>
        <w:t xml:space="preserve">ekend en </w:t>
      </w:r>
      <w:r w:rsidRPr="23F7B8F9">
        <w:rPr>
          <w:rFonts w:eastAsia="Arial"/>
          <w:i/>
          <w:iCs/>
          <w:sz w:val="20"/>
          <w:szCs w:val="20"/>
        </w:rPr>
        <w:t xml:space="preserve">is er </w:t>
      </w:r>
      <w:r w:rsidR="552A54FE" w:rsidRPr="779F4635">
        <w:rPr>
          <w:rFonts w:eastAsia="Arial"/>
          <w:i/>
          <w:iCs/>
          <w:sz w:val="20"/>
          <w:szCs w:val="20"/>
        </w:rPr>
        <w:t xml:space="preserve">dus </w:t>
      </w:r>
      <w:r w:rsidR="552A54FE" w:rsidRPr="3F16B6CC">
        <w:rPr>
          <w:rFonts w:eastAsia="Arial"/>
          <w:i/>
          <w:iCs/>
          <w:sz w:val="20"/>
          <w:szCs w:val="20"/>
        </w:rPr>
        <w:t xml:space="preserve">ook </w:t>
      </w:r>
      <w:r w:rsidRPr="3F16B6CC">
        <w:rPr>
          <w:rFonts w:eastAsia="Arial"/>
          <w:i/>
          <w:iCs/>
          <w:sz w:val="20"/>
          <w:szCs w:val="20"/>
        </w:rPr>
        <w:t>geen</w:t>
      </w:r>
      <w:r w:rsidRPr="23F7B8F9">
        <w:rPr>
          <w:rFonts w:eastAsia="Arial"/>
          <w:i/>
          <w:iCs/>
          <w:sz w:val="20"/>
          <w:szCs w:val="20"/>
        </w:rPr>
        <w:t xml:space="preserve"> nieuw ‘overzicht van uw beslagvrije </w:t>
      </w:r>
      <w:r w:rsidRPr="30FB1A27">
        <w:rPr>
          <w:rFonts w:eastAsia="Arial"/>
          <w:i/>
          <w:iCs/>
          <w:sz w:val="20"/>
          <w:szCs w:val="20"/>
        </w:rPr>
        <w:t>voet</w:t>
      </w:r>
      <w:r w:rsidR="13AAC3CE" w:rsidRPr="30FB1A27">
        <w:rPr>
          <w:rFonts w:eastAsia="Arial"/>
          <w:i/>
          <w:iCs/>
          <w:sz w:val="20"/>
          <w:szCs w:val="20"/>
        </w:rPr>
        <w:t xml:space="preserve">’ </w:t>
      </w:r>
      <w:r w:rsidRPr="23F7B8F9">
        <w:rPr>
          <w:rFonts w:eastAsia="Arial"/>
          <w:i/>
          <w:iCs/>
          <w:sz w:val="20"/>
          <w:szCs w:val="20"/>
        </w:rPr>
        <w:t xml:space="preserve">(voorheen </w:t>
      </w:r>
      <w:r w:rsidR="00AA68C0" w:rsidRPr="23F7B8F9">
        <w:rPr>
          <w:rFonts w:eastAsia="Arial"/>
          <w:i/>
          <w:iCs/>
          <w:sz w:val="20"/>
          <w:szCs w:val="20"/>
        </w:rPr>
        <w:t>model</w:t>
      </w:r>
      <w:r w:rsidRPr="23F7B8F9">
        <w:rPr>
          <w:rFonts w:eastAsia="Arial"/>
          <w:i/>
          <w:iCs/>
          <w:sz w:val="20"/>
          <w:szCs w:val="20"/>
        </w:rPr>
        <w:t>mededeling)</w:t>
      </w:r>
      <w:r w:rsidR="00216D01" w:rsidRPr="23F7B8F9">
        <w:rPr>
          <w:rFonts w:eastAsia="Arial"/>
          <w:i/>
          <w:iCs/>
          <w:sz w:val="20"/>
          <w:szCs w:val="20"/>
        </w:rPr>
        <w:t xml:space="preserve">. Beslagleggers kunnen inwoners met een </w:t>
      </w:r>
      <w:r w:rsidR="00EB5B75" w:rsidRPr="23F7B8F9">
        <w:rPr>
          <w:rFonts w:eastAsia="Arial"/>
          <w:i/>
          <w:iCs/>
          <w:sz w:val="20"/>
          <w:szCs w:val="20"/>
        </w:rPr>
        <w:t xml:space="preserve">brief informeren over </w:t>
      </w:r>
      <w:r w:rsidR="0074199D" w:rsidRPr="23F7B8F9">
        <w:rPr>
          <w:rFonts w:eastAsia="Arial"/>
          <w:i/>
          <w:iCs/>
          <w:sz w:val="20"/>
          <w:szCs w:val="20"/>
        </w:rPr>
        <w:t>het niet volledig uitnutten van afloscapaciteit</w:t>
      </w:r>
      <w:r w:rsidR="3460E717" w:rsidRPr="23F7B8F9">
        <w:rPr>
          <w:rFonts w:eastAsia="Arial"/>
          <w:i/>
          <w:iCs/>
          <w:sz w:val="20"/>
          <w:szCs w:val="20"/>
        </w:rPr>
        <w:t xml:space="preserve"> </w:t>
      </w:r>
      <w:r w:rsidR="4D39AA4D" w:rsidRPr="722CE31F">
        <w:rPr>
          <w:rFonts w:eastAsia="Arial"/>
          <w:i/>
          <w:iCs/>
          <w:sz w:val="20"/>
          <w:szCs w:val="20"/>
        </w:rPr>
        <w:t>(</w:t>
      </w:r>
      <w:r w:rsidR="3460E717" w:rsidRPr="23F7B8F9">
        <w:rPr>
          <w:rFonts w:eastAsia="Arial"/>
          <w:i/>
          <w:iCs/>
          <w:sz w:val="20"/>
          <w:szCs w:val="20"/>
        </w:rPr>
        <w:t xml:space="preserve">die </w:t>
      </w:r>
      <w:r w:rsidR="3460E717" w:rsidRPr="24860692">
        <w:rPr>
          <w:rFonts w:eastAsia="Arial"/>
          <w:i/>
          <w:iCs/>
          <w:sz w:val="20"/>
          <w:szCs w:val="20"/>
        </w:rPr>
        <w:t xml:space="preserve">ontstaat obv </w:t>
      </w:r>
      <w:r w:rsidR="3460E717" w:rsidRPr="23B2C20A">
        <w:rPr>
          <w:rFonts w:eastAsia="Arial"/>
          <w:i/>
          <w:iCs/>
          <w:sz w:val="20"/>
          <w:szCs w:val="20"/>
        </w:rPr>
        <w:t xml:space="preserve">de eerder vastgestelde </w:t>
      </w:r>
      <w:r w:rsidR="3460E717" w:rsidRPr="0DEDFB0F">
        <w:rPr>
          <w:rFonts w:eastAsia="Arial"/>
          <w:i/>
          <w:iCs/>
          <w:sz w:val="20"/>
          <w:szCs w:val="20"/>
        </w:rPr>
        <w:t>BVV</w:t>
      </w:r>
      <w:r w:rsidR="2F790416" w:rsidRPr="5C232535">
        <w:rPr>
          <w:rFonts w:eastAsia="Arial"/>
          <w:i/>
          <w:iCs/>
          <w:sz w:val="20"/>
          <w:szCs w:val="20"/>
        </w:rPr>
        <w:t>)</w:t>
      </w:r>
      <w:r w:rsidR="3460E717" w:rsidRPr="5C232535">
        <w:rPr>
          <w:rFonts w:eastAsia="Arial"/>
          <w:i/>
          <w:iCs/>
          <w:sz w:val="20"/>
          <w:szCs w:val="20"/>
        </w:rPr>
        <w:t>.</w:t>
      </w:r>
      <w:r w:rsidR="3460E717" w:rsidRPr="6A56EE18">
        <w:rPr>
          <w:rFonts w:eastAsia="Arial"/>
          <w:i/>
          <w:iCs/>
          <w:sz w:val="20"/>
          <w:szCs w:val="20"/>
        </w:rPr>
        <w:t xml:space="preserve"> </w:t>
      </w:r>
      <w:bookmarkEnd w:id="4"/>
    </w:p>
    <w:p w14:paraId="2CEC1FE9" w14:textId="31329BB0" w:rsidR="23F7B8F9" w:rsidRDefault="23F7B8F9" w:rsidP="23F7B8F9">
      <w:pPr>
        <w:pStyle w:val="Heading3"/>
        <w:spacing w:before="0" w:after="0"/>
        <w:rPr>
          <w:rFonts w:eastAsia="Arial"/>
          <w:i/>
          <w:iCs/>
          <w:sz w:val="20"/>
          <w:szCs w:val="20"/>
        </w:rPr>
      </w:pPr>
    </w:p>
    <w:p w14:paraId="4B82F9F7" w14:textId="2194F6A3" w:rsidR="0074199D" w:rsidRDefault="0074199D" w:rsidP="23F7B8F9">
      <w:pPr>
        <w:pStyle w:val="Heading3"/>
        <w:spacing w:before="0" w:after="0"/>
        <w:rPr>
          <w:rFonts w:eastAsia="Arial"/>
          <w:i/>
          <w:iCs/>
          <w:sz w:val="20"/>
          <w:szCs w:val="20"/>
        </w:rPr>
      </w:pPr>
      <w:bookmarkStart w:id="5" w:name="_Toc1113684885"/>
      <w:r w:rsidRPr="23F7B8F9">
        <w:rPr>
          <w:rFonts w:eastAsia="Arial"/>
          <w:i/>
          <w:iCs/>
          <w:sz w:val="20"/>
          <w:szCs w:val="20"/>
        </w:rPr>
        <w:t xml:space="preserve"> </w:t>
      </w:r>
      <w:bookmarkEnd w:id="5"/>
    </w:p>
    <w:p w14:paraId="6F09E42F" w14:textId="4A0A35D0"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Beste</w:t>
      </w:r>
      <w:r w:rsidR="0049693C">
        <w:rPr>
          <w:rFonts w:ascii="Arial" w:eastAsia="Times New Roman" w:hAnsi="Arial" w:cs="Arial"/>
          <w:lang w:eastAsia="nl-NL"/>
        </w:rPr>
        <w:t xml:space="preserve"> heer, mevrou</w:t>
      </w:r>
      <w:r w:rsidR="00F01CC8">
        <w:rPr>
          <w:rFonts w:ascii="Arial" w:eastAsia="Times New Roman" w:hAnsi="Arial" w:cs="Arial"/>
          <w:lang w:eastAsia="nl-NL"/>
        </w:rPr>
        <w:t>w,</w:t>
      </w:r>
    </w:p>
    <w:p w14:paraId="6983D4B6" w14:textId="77777777"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 </w:t>
      </w:r>
    </w:p>
    <w:p w14:paraId="01842ADB" w14:textId="77777777"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b/>
          <w:bCs/>
          <w:lang w:eastAsia="nl-NL"/>
        </w:rPr>
        <w:t>Waarom krijgt u deze brief?</w:t>
      </w:r>
      <w:r w:rsidRPr="00405409">
        <w:rPr>
          <w:rFonts w:ascii="Arial" w:eastAsia="Times New Roman" w:hAnsi="Arial" w:cs="Arial"/>
          <w:lang w:eastAsia="nl-NL"/>
        </w:rPr>
        <w:t> </w:t>
      </w:r>
    </w:p>
    <w:p w14:paraId="466CB3C7" w14:textId="6B3B7F93"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 xml:space="preserve">Wij </w:t>
      </w:r>
      <w:r w:rsidR="00F01CC8">
        <w:rPr>
          <w:rFonts w:ascii="Arial" w:eastAsia="Times New Roman" w:hAnsi="Arial" w:cs="Arial"/>
          <w:lang w:eastAsia="nl-NL"/>
        </w:rPr>
        <w:t xml:space="preserve">legden eerder </w:t>
      </w:r>
      <w:r w:rsidRPr="00405409">
        <w:rPr>
          <w:rFonts w:ascii="Arial" w:eastAsia="Times New Roman" w:hAnsi="Arial" w:cs="Arial"/>
          <w:lang w:eastAsia="nl-NL"/>
        </w:rPr>
        <w:t>beslag op uw inkomen. U houdt altijd recht op een minimumbedrag om van te leven. Dat is uw beslagvrije voet. Wij gebruik</w:t>
      </w:r>
      <w:r w:rsidR="00F01CC8">
        <w:rPr>
          <w:rFonts w:ascii="Arial" w:eastAsia="Times New Roman" w:hAnsi="Arial" w:cs="Arial"/>
          <w:lang w:eastAsia="nl-NL"/>
        </w:rPr>
        <w:t>t</w:t>
      </w:r>
      <w:r w:rsidRPr="00405409">
        <w:rPr>
          <w:rFonts w:ascii="Arial" w:eastAsia="Times New Roman" w:hAnsi="Arial" w:cs="Arial"/>
          <w:lang w:eastAsia="nl-NL"/>
        </w:rPr>
        <w:t>en uw inkomen om uw beslagvrije voet te berekenen.</w:t>
      </w:r>
      <w:r w:rsidR="00FA4291">
        <w:rPr>
          <w:rFonts w:ascii="Arial" w:eastAsia="Times New Roman" w:hAnsi="Arial" w:cs="Arial"/>
          <w:lang w:eastAsia="nl-NL"/>
        </w:rPr>
        <w:t xml:space="preserve">  </w:t>
      </w:r>
    </w:p>
    <w:p w14:paraId="5339B72E" w14:textId="77777777" w:rsidR="00405409" w:rsidRDefault="00405409" w:rsidP="00405409">
      <w:pPr>
        <w:spacing w:after="0" w:line="240" w:lineRule="auto"/>
        <w:textAlignment w:val="baseline"/>
        <w:rPr>
          <w:rFonts w:ascii="Arial" w:eastAsia="Times New Roman" w:hAnsi="Arial" w:cs="Arial"/>
          <w:lang w:eastAsia="nl-NL"/>
        </w:rPr>
      </w:pPr>
      <w:r w:rsidRPr="00405409">
        <w:rPr>
          <w:rFonts w:ascii="Arial" w:eastAsia="Times New Roman" w:hAnsi="Arial" w:cs="Arial"/>
          <w:lang w:eastAsia="nl-NL"/>
        </w:rPr>
        <w:t> </w:t>
      </w:r>
    </w:p>
    <w:p w14:paraId="5AECBF9F" w14:textId="4A23FCE5" w:rsidR="00F0093B" w:rsidRPr="00F0093B" w:rsidRDefault="00F0093B" w:rsidP="00405409">
      <w:pPr>
        <w:spacing w:after="0" w:line="240" w:lineRule="auto"/>
        <w:textAlignment w:val="baseline"/>
        <w:rPr>
          <w:rFonts w:ascii="Segoe UI" w:eastAsia="Times New Roman" w:hAnsi="Segoe UI" w:cs="Segoe UI"/>
          <w:b/>
          <w:bCs/>
          <w:sz w:val="18"/>
          <w:szCs w:val="18"/>
          <w:lang w:eastAsia="nl-NL"/>
        </w:rPr>
      </w:pPr>
      <w:r w:rsidRPr="00F0093B">
        <w:rPr>
          <w:rFonts w:ascii="Arial" w:eastAsia="Times New Roman" w:hAnsi="Arial" w:cs="Arial"/>
          <w:b/>
          <w:bCs/>
          <w:lang w:eastAsia="nl-NL"/>
        </w:rPr>
        <w:t xml:space="preserve">Veel inkomens worden hoger </w:t>
      </w:r>
    </w:p>
    <w:p w14:paraId="68353580" w14:textId="3B0F542D" w:rsidR="00405409" w:rsidRPr="00405409" w:rsidRDefault="003E7A43" w:rsidP="00405409">
      <w:pPr>
        <w:spacing w:after="0" w:line="240" w:lineRule="auto"/>
        <w:textAlignment w:val="baseline"/>
        <w:rPr>
          <w:rFonts w:ascii="Segoe UI" w:eastAsia="Times New Roman" w:hAnsi="Segoe UI" w:cs="Segoe UI"/>
          <w:sz w:val="18"/>
          <w:szCs w:val="18"/>
          <w:lang w:eastAsia="nl-NL"/>
        </w:rPr>
      </w:pPr>
      <w:r>
        <w:rPr>
          <w:rFonts w:ascii="Arial" w:eastAsia="Times New Roman" w:hAnsi="Arial" w:cs="Arial"/>
          <w:lang w:eastAsia="nl-NL"/>
        </w:rPr>
        <w:t>Maar, v</w:t>
      </w:r>
      <w:r w:rsidR="00405409" w:rsidRPr="00405409">
        <w:rPr>
          <w:rFonts w:ascii="Arial" w:eastAsia="Times New Roman" w:hAnsi="Arial" w:cs="Arial"/>
          <w:lang w:eastAsia="nl-NL"/>
        </w:rPr>
        <w:t xml:space="preserve">anaf januari 2023 </w:t>
      </w:r>
      <w:r w:rsidR="0037473B">
        <w:rPr>
          <w:rFonts w:ascii="Arial" w:eastAsia="Times New Roman" w:hAnsi="Arial" w:cs="Arial"/>
          <w:lang w:eastAsia="nl-NL"/>
        </w:rPr>
        <w:t>wordt</w:t>
      </w:r>
      <w:r w:rsidR="00405409" w:rsidRPr="00405409">
        <w:rPr>
          <w:rFonts w:ascii="Arial" w:eastAsia="Times New Roman" w:hAnsi="Arial" w:cs="Arial"/>
          <w:lang w:eastAsia="nl-NL"/>
        </w:rPr>
        <w:t xml:space="preserve"> het wettelijk minimumloon </w:t>
      </w:r>
      <w:r w:rsidR="00F01CC8">
        <w:rPr>
          <w:rFonts w:ascii="Arial" w:eastAsia="Times New Roman" w:hAnsi="Arial" w:cs="Arial"/>
          <w:lang w:eastAsia="nl-NL"/>
        </w:rPr>
        <w:t>(</w:t>
      </w:r>
      <w:r w:rsidR="00405409" w:rsidRPr="00405409">
        <w:rPr>
          <w:rFonts w:ascii="Arial" w:eastAsia="Times New Roman" w:hAnsi="Arial" w:cs="Arial"/>
          <w:lang w:eastAsia="nl-NL"/>
        </w:rPr>
        <w:t xml:space="preserve">en </w:t>
      </w:r>
      <w:r w:rsidR="002C4482">
        <w:rPr>
          <w:rFonts w:ascii="Arial" w:eastAsia="Times New Roman" w:hAnsi="Arial" w:cs="Arial"/>
          <w:lang w:eastAsia="nl-NL"/>
        </w:rPr>
        <w:t xml:space="preserve">sommige </w:t>
      </w:r>
      <w:r w:rsidR="00405409" w:rsidRPr="00405409">
        <w:rPr>
          <w:rFonts w:ascii="Arial" w:eastAsia="Times New Roman" w:hAnsi="Arial" w:cs="Arial"/>
          <w:lang w:eastAsia="nl-NL"/>
        </w:rPr>
        <w:t>uitkeringen</w:t>
      </w:r>
      <w:r w:rsidR="00F01CC8">
        <w:rPr>
          <w:rFonts w:ascii="Arial" w:eastAsia="Times New Roman" w:hAnsi="Arial" w:cs="Arial"/>
          <w:lang w:eastAsia="nl-NL"/>
        </w:rPr>
        <w:t>)</w:t>
      </w:r>
      <w:r w:rsidR="00405409" w:rsidRPr="00405409">
        <w:rPr>
          <w:rFonts w:ascii="Arial" w:eastAsia="Times New Roman" w:hAnsi="Arial" w:cs="Arial"/>
          <w:lang w:eastAsia="nl-NL"/>
        </w:rPr>
        <w:t xml:space="preserve"> ruim 10% </w:t>
      </w:r>
      <w:r w:rsidR="0037473B">
        <w:rPr>
          <w:rFonts w:ascii="Arial" w:eastAsia="Times New Roman" w:hAnsi="Arial" w:cs="Arial"/>
          <w:lang w:eastAsia="nl-NL"/>
        </w:rPr>
        <w:t>hoger</w:t>
      </w:r>
      <w:r w:rsidR="00405409" w:rsidRPr="00405409">
        <w:rPr>
          <w:rFonts w:ascii="Arial" w:eastAsia="Times New Roman" w:hAnsi="Arial" w:cs="Arial"/>
          <w:lang w:eastAsia="nl-NL"/>
        </w:rPr>
        <w:t>. Misschien uw inkomen</w:t>
      </w:r>
      <w:r>
        <w:rPr>
          <w:rFonts w:ascii="Arial" w:eastAsia="Times New Roman" w:hAnsi="Arial" w:cs="Arial"/>
          <w:lang w:eastAsia="nl-NL"/>
        </w:rPr>
        <w:t xml:space="preserve"> nu</w:t>
      </w:r>
      <w:r w:rsidR="00004D4E">
        <w:rPr>
          <w:rFonts w:ascii="Arial" w:eastAsia="Times New Roman" w:hAnsi="Arial" w:cs="Arial"/>
          <w:lang w:eastAsia="nl-NL"/>
        </w:rPr>
        <w:t xml:space="preserve"> ook hoger. </w:t>
      </w:r>
      <w:r w:rsidR="00405409" w:rsidRPr="00405409">
        <w:rPr>
          <w:rFonts w:ascii="Arial" w:eastAsia="Times New Roman" w:hAnsi="Arial" w:cs="Arial"/>
          <w:lang w:eastAsia="nl-NL"/>
        </w:rPr>
        <w:t xml:space="preserve">Als wij </w:t>
      </w:r>
      <w:r w:rsidR="001B4753">
        <w:rPr>
          <w:rFonts w:ascii="Arial" w:eastAsia="Times New Roman" w:hAnsi="Arial" w:cs="Arial"/>
          <w:lang w:eastAsia="nl-NL"/>
        </w:rPr>
        <w:t>uw</w:t>
      </w:r>
      <w:r w:rsidR="00405409" w:rsidRPr="00405409">
        <w:rPr>
          <w:rFonts w:ascii="Arial" w:eastAsia="Times New Roman" w:hAnsi="Arial" w:cs="Arial"/>
          <w:lang w:eastAsia="nl-NL"/>
        </w:rPr>
        <w:t xml:space="preserve"> beslagvrije voet zo laten, dan houdt u hetzelfde minimumbedrag over</w:t>
      </w:r>
      <w:r w:rsidR="0037473B">
        <w:rPr>
          <w:rFonts w:ascii="Arial" w:eastAsia="Times New Roman" w:hAnsi="Arial" w:cs="Arial"/>
          <w:lang w:eastAsia="nl-NL"/>
        </w:rPr>
        <w:t xml:space="preserve"> als in 2022. Dan </w:t>
      </w:r>
      <w:r w:rsidR="00405409" w:rsidRPr="00405409">
        <w:rPr>
          <w:rFonts w:ascii="Arial" w:eastAsia="Times New Roman" w:hAnsi="Arial" w:cs="Arial"/>
          <w:lang w:eastAsia="nl-NL"/>
        </w:rPr>
        <w:t>merkt u niets van deze verhoging.</w:t>
      </w:r>
      <w:r w:rsidR="00FA4291">
        <w:rPr>
          <w:rFonts w:ascii="Arial" w:eastAsia="Times New Roman" w:hAnsi="Arial" w:cs="Arial"/>
          <w:lang w:eastAsia="nl-NL"/>
        </w:rPr>
        <w:t xml:space="preserve">  </w:t>
      </w:r>
    </w:p>
    <w:p w14:paraId="5C526EE0" w14:textId="5C35F3CD" w:rsidR="00405409" w:rsidRDefault="00405409" w:rsidP="00405409">
      <w:pPr>
        <w:spacing w:after="0" w:line="240" w:lineRule="auto"/>
        <w:textAlignment w:val="baseline"/>
        <w:rPr>
          <w:rFonts w:ascii="Arial" w:eastAsia="Times New Roman" w:hAnsi="Arial" w:cs="Arial"/>
          <w:lang w:eastAsia="nl-NL"/>
        </w:rPr>
      </w:pPr>
      <w:r w:rsidRPr="00405409">
        <w:rPr>
          <w:rFonts w:ascii="Arial" w:eastAsia="Times New Roman" w:hAnsi="Arial" w:cs="Arial"/>
          <w:lang w:eastAsia="nl-NL"/>
        </w:rPr>
        <w:t> </w:t>
      </w:r>
    </w:p>
    <w:p w14:paraId="231090A6" w14:textId="34F2AF20" w:rsidR="00F0093B" w:rsidRPr="00F0093B" w:rsidRDefault="00F0093B" w:rsidP="00405409">
      <w:pPr>
        <w:spacing w:after="0" w:line="240" w:lineRule="auto"/>
        <w:textAlignment w:val="baseline"/>
        <w:rPr>
          <w:rFonts w:ascii="Arial" w:eastAsia="Times New Roman" w:hAnsi="Arial" w:cs="Arial"/>
          <w:b/>
          <w:bCs/>
          <w:lang w:eastAsia="nl-NL"/>
        </w:rPr>
      </w:pPr>
      <w:r w:rsidRPr="00F0093B">
        <w:rPr>
          <w:rFonts w:ascii="Arial" w:eastAsia="Times New Roman" w:hAnsi="Arial" w:cs="Arial"/>
          <w:b/>
          <w:bCs/>
          <w:lang w:eastAsia="nl-NL"/>
        </w:rPr>
        <w:t xml:space="preserve">Wat betekent dit voor u? </w:t>
      </w:r>
    </w:p>
    <w:p w14:paraId="6BD9D0CD" w14:textId="4B4638C7" w:rsidR="00CC3DE9" w:rsidRDefault="69112744" w:rsidP="16B1C859">
      <w:pPr>
        <w:spacing w:after="0" w:line="240" w:lineRule="auto"/>
        <w:textAlignment w:val="baseline"/>
        <w:rPr>
          <w:rFonts w:ascii="Arial" w:eastAsia="Arial" w:hAnsi="Arial" w:cs="Arial"/>
          <w:lang w:eastAsia="nl-NL"/>
        </w:rPr>
      </w:pPr>
      <w:r w:rsidRPr="4774A173">
        <w:rPr>
          <w:rFonts w:ascii="Arial" w:eastAsia="Arial" w:hAnsi="Arial" w:cs="Arial"/>
          <w:color w:val="000000" w:themeColor="text1"/>
        </w:rPr>
        <w:t>V</w:t>
      </w:r>
      <w:r w:rsidR="7DD7B4B7" w:rsidRPr="4774A173">
        <w:rPr>
          <w:rFonts w:ascii="Arial" w:eastAsia="Arial" w:hAnsi="Arial" w:cs="Arial"/>
          <w:color w:val="000000" w:themeColor="text1"/>
        </w:rPr>
        <w:t xml:space="preserve">anaf </w:t>
      </w:r>
      <w:r w:rsidR="7DD7B4B7" w:rsidRPr="4774A173">
        <w:rPr>
          <w:rFonts w:ascii="Arial" w:eastAsia="Arial" w:hAnsi="Arial" w:cs="Arial"/>
          <w:color w:val="000000" w:themeColor="text1"/>
          <w:highlight w:val="yellow"/>
        </w:rPr>
        <w:t>&lt;datum&gt;</w:t>
      </w:r>
      <w:r w:rsidR="74010DB2" w:rsidRPr="4774A173">
        <w:rPr>
          <w:rFonts w:ascii="Arial" w:eastAsia="Arial" w:hAnsi="Arial" w:cs="Arial"/>
          <w:color w:val="000000" w:themeColor="text1"/>
          <w:highlight w:val="yellow"/>
        </w:rPr>
        <w:t xml:space="preserve"> </w:t>
      </w:r>
      <w:r w:rsidR="74010DB2" w:rsidRPr="4774A173">
        <w:rPr>
          <w:rFonts w:ascii="Arial" w:eastAsia="Arial" w:hAnsi="Arial" w:cs="Arial"/>
          <w:color w:val="000000" w:themeColor="text1"/>
        </w:rPr>
        <w:t xml:space="preserve">verlagen we onze inhouding op </w:t>
      </w:r>
      <w:r w:rsidR="5D90A973" w:rsidRPr="4774A173">
        <w:rPr>
          <w:rFonts w:ascii="Arial" w:eastAsia="Arial" w:hAnsi="Arial" w:cs="Arial"/>
          <w:color w:val="000000" w:themeColor="text1"/>
        </w:rPr>
        <w:t>uw inkomen</w:t>
      </w:r>
      <w:r w:rsidR="48B44BC1" w:rsidRPr="4774A173">
        <w:rPr>
          <w:rFonts w:ascii="Arial" w:eastAsia="Arial" w:hAnsi="Arial" w:cs="Arial"/>
          <w:color w:val="000000" w:themeColor="text1"/>
        </w:rPr>
        <w:t xml:space="preserve"> met </w:t>
      </w:r>
      <w:r w:rsidR="48B44BC1" w:rsidRPr="4774A173">
        <w:rPr>
          <w:rFonts w:ascii="Arial" w:eastAsia="Arial" w:hAnsi="Arial" w:cs="Arial"/>
          <w:color w:val="000000" w:themeColor="text1"/>
          <w:highlight w:val="yellow"/>
        </w:rPr>
        <w:t>&lt;bedrag/percentage&gt;</w:t>
      </w:r>
      <w:r w:rsidR="5D90A973" w:rsidRPr="4774A173">
        <w:rPr>
          <w:rFonts w:ascii="Arial" w:eastAsia="Arial" w:hAnsi="Arial" w:cs="Arial"/>
          <w:color w:val="000000" w:themeColor="text1"/>
          <w:highlight w:val="yellow"/>
        </w:rPr>
        <w:t>.</w:t>
      </w:r>
      <w:r w:rsidR="5D90A973" w:rsidRPr="4774A173">
        <w:rPr>
          <w:rFonts w:ascii="Arial" w:eastAsia="Arial" w:hAnsi="Arial" w:cs="Arial"/>
          <w:color w:val="000000" w:themeColor="text1"/>
        </w:rPr>
        <w:t xml:space="preserve"> </w:t>
      </w:r>
      <w:r w:rsidR="3A93D949" w:rsidRPr="4774A173">
        <w:rPr>
          <w:rFonts w:ascii="Arial" w:eastAsia="Arial" w:hAnsi="Arial" w:cs="Arial"/>
          <w:color w:val="000000"/>
          <w:shd w:val="clear" w:color="auto" w:fill="FFFFFF"/>
        </w:rPr>
        <w:t xml:space="preserve">Zo houdt </w:t>
      </w:r>
      <w:r w:rsidR="09BD955A" w:rsidRPr="4774A173">
        <w:rPr>
          <w:rFonts w:ascii="Arial" w:eastAsia="Arial" w:hAnsi="Arial" w:cs="Arial"/>
          <w:color w:val="000000"/>
          <w:shd w:val="clear" w:color="auto" w:fill="FFFFFF"/>
        </w:rPr>
        <w:t xml:space="preserve">u </w:t>
      </w:r>
      <w:r w:rsidR="3A93D949" w:rsidRPr="4774A173">
        <w:rPr>
          <w:rFonts w:ascii="Arial" w:eastAsia="Arial" w:hAnsi="Arial" w:cs="Arial"/>
          <w:color w:val="000000"/>
          <w:shd w:val="clear" w:color="auto" w:fill="FFFFFF"/>
        </w:rPr>
        <w:t>meer over dan in 2022.</w:t>
      </w:r>
      <w:r w:rsidR="4037DCE3" w:rsidRPr="4774A173">
        <w:rPr>
          <w:rFonts w:ascii="Arial" w:eastAsia="Arial" w:hAnsi="Arial" w:cs="Arial"/>
          <w:color w:val="000000"/>
          <w:shd w:val="clear" w:color="auto" w:fill="FFFFFF"/>
        </w:rPr>
        <w:t xml:space="preserve"> </w:t>
      </w:r>
      <w:r w:rsidR="1ABA2CA6" w:rsidRPr="4774A173">
        <w:rPr>
          <w:rFonts w:ascii="Arial" w:eastAsia="Arial" w:hAnsi="Arial" w:cs="Arial"/>
          <w:lang w:eastAsia="nl-NL"/>
        </w:rPr>
        <w:t>Degene die uw uitkering of salaris betaalt past dit voor u aan.   </w:t>
      </w:r>
    </w:p>
    <w:p w14:paraId="6770A642" w14:textId="693A57C0" w:rsidR="00004D4E" w:rsidRDefault="10773D29" w:rsidP="00004D4E">
      <w:pPr>
        <w:rPr>
          <w:rFonts w:ascii="Arial" w:eastAsia="Arial" w:hAnsi="Arial" w:cs="Arial"/>
        </w:rPr>
      </w:pPr>
      <w:r w:rsidRPr="4774A173">
        <w:rPr>
          <w:rFonts w:ascii="Arial" w:eastAsia="Arial" w:hAnsi="Arial" w:cs="Arial"/>
          <w:color w:val="000000"/>
          <w:shd w:val="clear" w:color="auto" w:fill="FFFFFF"/>
        </w:rPr>
        <w:t>Dit doen we</w:t>
      </w:r>
      <w:r w:rsidR="00E74DC6" w:rsidRPr="4774A173">
        <w:rPr>
          <w:rFonts w:ascii="Arial" w:eastAsia="Arial" w:hAnsi="Arial" w:cs="Arial"/>
          <w:color w:val="000000"/>
          <w:shd w:val="clear" w:color="auto" w:fill="FFFFFF"/>
        </w:rPr>
        <w:t xml:space="preserve"> t</w:t>
      </w:r>
      <w:r w:rsidR="007239AC" w:rsidRPr="4774A173">
        <w:rPr>
          <w:rFonts w:ascii="Arial" w:eastAsia="Arial" w:hAnsi="Arial" w:cs="Arial"/>
          <w:color w:val="000000"/>
          <w:shd w:val="clear" w:color="auto" w:fill="FFFFFF"/>
        </w:rPr>
        <w:t>ot</w:t>
      </w:r>
      <w:r w:rsidR="00CD14FF">
        <w:rPr>
          <w:rFonts w:ascii="Arial" w:eastAsia="Arial" w:hAnsi="Arial" w:cs="Arial"/>
          <w:color w:val="000000"/>
          <w:shd w:val="clear" w:color="auto" w:fill="FFFFFF"/>
        </w:rPr>
        <w:t>dat</w:t>
      </w:r>
      <w:r w:rsidR="00004D4E" w:rsidRPr="4774A173">
        <w:rPr>
          <w:rFonts w:ascii="Arial" w:eastAsia="Arial" w:hAnsi="Arial" w:cs="Arial"/>
          <w:color w:val="000000"/>
          <w:shd w:val="clear" w:color="auto" w:fill="FFFFFF"/>
        </w:rPr>
        <w:t xml:space="preserve"> we uw beslagvrije voet opnieuw moeten berekenen. Dat doen we elke 12 maanden. </w:t>
      </w:r>
      <w:r w:rsidR="442C26D3" w:rsidRPr="6E1F6D24">
        <w:rPr>
          <w:rFonts w:ascii="Arial" w:eastAsia="Arial" w:hAnsi="Arial" w:cs="Arial"/>
          <w:color w:val="000000"/>
          <w:shd w:val="clear" w:color="auto" w:fill="FFFFFF"/>
        </w:rPr>
        <w:t xml:space="preserve">Na de berekening </w:t>
      </w:r>
      <w:r w:rsidR="00DB15B5" w:rsidRPr="6E1F6D24">
        <w:rPr>
          <w:rFonts w:ascii="Arial" w:eastAsia="Arial" w:hAnsi="Arial" w:cs="Arial"/>
          <w:color w:val="000000"/>
          <w:shd w:val="clear" w:color="auto" w:fill="FFFFFF"/>
        </w:rPr>
        <w:t>sturen</w:t>
      </w:r>
      <w:r w:rsidR="00DB15B5" w:rsidRPr="4774A173">
        <w:rPr>
          <w:rFonts w:ascii="Arial" w:eastAsia="Arial" w:hAnsi="Arial" w:cs="Arial"/>
          <w:color w:val="000000"/>
          <w:shd w:val="clear" w:color="auto" w:fill="FFFFFF"/>
        </w:rPr>
        <w:t xml:space="preserve"> wij u </w:t>
      </w:r>
      <w:r w:rsidR="00BA60A7" w:rsidRPr="4774A173">
        <w:rPr>
          <w:rFonts w:ascii="Arial" w:eastAsia="Arial" w:hAnsi="Arial" w:cs="Arial"/>
          <w:color w:val="000000"/>
          <w:shd w:val="clear" w:color="auto" w:fill="FFFFFF"/>
        </w:rPr>
        <w:t xml:space="preserve">een brief met uw nieuwe beslagvrije voet. </w:t>
      </w:r>
      <w:r w:rsidR="004B082E" w:rsidRPr="4774A173">
        <w:rPr>
          <w:rFonts w:ascii="Arial" w:eastAsia="Arial" w:hAnsi="Arial" w:cs="Arial"/>
          <w:color w:val="000000"/>
          <w:shd w:val="clear" w:color="auto" w:fill="FFFFFF"/>
        </w:rPr>
        <w:t>Zo weet u welk bedrag u vanaf dat moment</w:t>
      </w:r>
      <w:r w:rsidR="0074199D" w:rsidRPr="4774A173">
        <w:rPr>
          <w:rFonts w:ascii="Arial" w:eastAsia="Arial" w:hAnsi="Arial" w:cs="Arial"/>
          <w:color w:val="000000"/>
          <w:shd w:val="clear" w:color="auto" w:fill="FFFFFF"/>
        </w:rPr>
        <w:t xml:space="preserve"> mag houden. </w:t>
      </w:r>
      <w:r w:rsidR="004B082E" w:rsidRPr="4774A173">
        <w:rPr>
          <w:rFonts w:ascii="Arial" w:eastAsia="Arial" w:hAnsi="Arial" w:cs="Arial"/>
          <w:color w:val="000000"/>
          <w:shd w:val="clear" w:color="auto" w:fill="FFFFFF"/>
        </w:rPr>
        <w:t xml:space="preserve"> </w:t>
      </w:r>
    </w:p>
    <w:p w14:paraId="4D4B9867" w14:textId="28A4C1A7" w:rsidR="00405409" w:rsidRPr="00405409" w:rsidRDefault="00405409" w:rsidP="00405409">
      <w:pPr>
        <w:spacing w:after="0" w:line="240" w:lineRule="auto"/>
        <w:textAlignment w:val="baseline"/>
        <w:rPr>
          <w:rFonts w:ascii="Arial" w:eastAsia="Times New Roman" w:hAnsi="Arial" w:cs="Arial"/>
          <w:lang w:eastAsia="nl-NL"/>
        </w:rPr>
      </w:pPr>
    </w:p>
    <w:p w14:paraId="1229AB98" w14:textId="2BF59D60"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b/>
          <w:bCs/>
          <w:lang w:eastAsia="nl-NL"/>
        </w:rPr>
        <w:t>Is er</w:t>
      </w:r>
      <w:r w:rsidR="00F01CC8">
        <w:rPr>
          <w:rFonts w:ascii="Arial" w:eastAsia="Times New Roman" w:hAnsi="Arial" w:cs="Arial"/>
          <w:b/>
          <w:bCs/>
          <w:lang w:eastAsia="nl-NL"/>
        </w:rPr>
        <w:t xml:space="preserve"> verder</w:t>
      </w:r>
      <w:r w:rsidRPr="00405409">
        <w:rPr>
          <w:rFonts w:ascii="Arial" w:eastAsia="Times New Roman" w:hAnsi="Arial" w:cs="Arial"/>
          <w:b/>
          <w:bCs/>
          <w:lang w:eastAsia="nl-NL"/>
        </w:rPr>
        <w:t xml:space="preserve"> nog iets verander</w:t>
      </w:r>
      <w:r w:rsidR="00CF4FB5">
        <w:rPr>
          <w:rFonts w:ascii="Arial" w:eastAsia="Times New Roman" w:hAnsi="Arial" w:cs="Arial"/>
          <w:b/>
          <w:bCs/>
          <w:lang w:eastAsia="nl-NL"/>
        </w:rPr>
        <w:t>d</w:t>
      </w:r>
      <w:r w:rsidRPr="00405409">
        <w:rPr>
          <w:rFonts w:ascii="Arial" w:eastAsia="Times New Roman" w:hAnsi="Arial" w:cs="Arial"/>
          <w:b/>
          <w:bCs/>
          <w:lang w:eastAsia="nl-NL"/>
        </w:rPr>
        <w:t xml:space="preserve"> in uw situatie?</w:t>
      </w:r>
      <w:r w:rsidRPr="00405409">
        <w:rPr>
          <w:rFonts w:ascii="Arial" w:eastAsia="Times New Roman" w:hAnsi="Arial" w:cs="Arial"/>
          <w:lang w:eastAsia="nl-NL"/>
        </w:rPr>
        <w:t> </w:t>
      </w:r>
    </w:p>
    <w:p w14:paraId="63A8AEAC" w14:textId="77777777"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Als er nog iets is veranderd in uw persoonlijke situatie, dan is het belangrijk dat u contact met ons opneemt. Wij horen graag van u als: </w:t>
      </w:r>
    </w:p>
    <w:p w14:paraId="5941EF20" w14:textId="247185B6" w:rsidR="00405409" w:rsidRPr="00405409" w:rsidRDefault="00FA4291" w:rsidP="00405409">
      <w:pPr>
        <w:spacing w:after="0" w:line="240" w:lineRule="auto"/>
        <w:textAlignment w:val="baseline"/>
        <w:rPr>
          <w:rFonts w:ascii="Segoe UI" w:eastAsia="Times New Roman" w:hAnsi="Segoe UI" w:cs="Segoe UI"/>
          <w:sz w:val="18"/>
          <w:szCs w:val="18"/>
          <w:lang w:eastAsia="nl-NL"/>
        </w:rPr>
      </w:pPr>
      <w:r>
        <w:rPr>
          <w:rFonts w:ascii="Arial" w:eastAsia="Times New Roman" w:hAnsi="Arial" w:cs="Arial"/>
          <w:lang w:eastAsia="nl-NL"/>
        </w:rPr>
        <w:t xml:space="preserve">  </w:t>
      </w:r>
    </w:p>
    <w:p w14:paraId="517F7504" w14:textId="77777777" w:rsidR="00405409" w:rsidRPr="00405409" w:rsidRDefault="00405409" w:rsidP="00F01CC8">
      <w:pPr>
        <w:numPr>
          <w:ilvl w:val="0"/>
          <w:numId w:val="2"/>
        </w:numPr>
        <w:tabs>
          <w:tab w:val="clear" w:pos="720"/>
          <w:tab w:val="num" w:pos="-360"/>
        </w:tabs>
        <w:spacing w:after="0" w:line="240" w:lineRule="auto"/>
        <w:ind w:left="0" w:firstLine="0"/>
        <w:textAlignment w:val="baseline"/>
        <w:rPr>
          <w:rFonts w:ascii="Arial" w:eastAsia="Times New Roman" w:hAnsi="Arial" w:cs="Arial"/>
          <w:lang w:eastAsia="nl-NL"/>
        </w:rPr>
      </w:pPr>
      <w:r w:rsidRPr="00405409">
        <w:rPr>
          <w:rFonts w:ascii="Arial" w:eastAsia="Times New Roman" w:hAnsi="Arial" w:cs="Arial"/>
          <w:lang w:eastAsia="nl-NL"/>
        </w:rPr>
        <w:t>De informatie die wij gebruiken niet klopt of als wij belangrijke informatie missen; </w:t>
      </w:r>
    </w:p>
    <w:p w14:paraId="21B904DA" w14:textId="77777777" w:rsidR="00405409" w:rsidRPr="00405409" w:rsidRDefault="00405409" w:rsidP="00F01CC8">
      <w:pPr>
        <w:numPr>
          <w:ilvl w:val="0"/>
          <w:numId w:val="3"/>
        </w:numPr>
        <w:tabs>
          <w:tab w:val="clear" w:pos="720"/>
          <w:tab w:val="num" w:pos="-360"/>
        </w:tabs>
        <w:spacing w:after="0" w:line="240" w:lineRule="auto"/>
        <w:ind w:left="0" w:firstLine="0"/>
        <w:textAlignment w:val="baseline"/>
        <w:rPr>
          <w:rFonts w:ascii="Arial" w:eastAsia="Times New Roman" w:hAnsi="Arial" w:cs="Arial"/>
          <w:lang w:eastAsia="nl-NL"/>
        </w:rPr>
      </w:pPr>
      <w:r w:rsidRPr="00405409">
        <w:rPr>
          <w:rFonts w:ascii="Arial" w:eastAsia="Times New Roman" w:hAnsi="Arial" w:cs="Arial"/>
          <w:color w:val="000000"/>
          <w:shd w:val="clear" w:color="auto" w:fill="FFFFFF"/>
          <w:lang w:eastAsia="nl-NL"/>
        </w:rPr>
        <w:t>U een koop- of huurwoning heeft met hoge woonkosten;  </w:t>
      </w:r>
      <w:r w:rsidRPr="00405409">
        <w:rPr>
          <w:rFonts w:ascii="Arial" w:eastAsia="Times New Roman" w:hAnsi="Arial" w:cs="Arial"/>
          <w:color w:val="000000"/>
          <w:lang w:eastAsia="nl-NL"/>
        </w:rPr>
        <w:t> </w:t>
      </w:r>
    </w:p>
    <w:p w14:paraId="51FBF656" w14:textId="77777777" w:rsidR="00405409" w:rsidRPr="00405409" w:rsidRDefault="00405409" w:rsidP="00F01CC8">
      <w:pPr>
        <w:numPr>
          <w:ilvl w:val="0"/>
          <w:numId w:val="4"/>
        </w:numPr>
        <w:tabs>
          <w:tab w:val="clear" w:pos="720"/>
          <w:tab w:val="num" w:pos="-360"/>
        </w:tabs>
        <w:spacing w:after="0" w:line="240" w:lineRule="auto"/>
        <w:ind w:left="0" w:firstLine="0"/>
        <w:textAlignment w:val="baseline"/>
        <w:rPr>
          <w:rFonts w:ascii="Arial" w:eastAsia="Times New Roman" w:hAnsi="Arial" w:cs="Arial"/>
          <w:lang w:eastAsia="nl-NL"/>
        </w:rPr>
      </w:pPr>
      <w:r w:rsidRPr="00405409">
        <w:rPr>
          <w:rFonts w:ascii="Arial" w:eastAsia="Times New Roman" w:hAnsi="Arial" w:cs="Arial"/>
          <w:lang w:eastAsia="nl-NL"/>
        </w:rPr>
        <w:t>U een ander inkomen of een toeslag heeft waar ook beslag op ligt; </w:t>
      </w:r>
    </w:p>
    <w:p w14:paraId="4A262499" w14:textId="3223621F" w:rsidR="00405409" w:rsidRPr="00405409" w:rsidRDefault="00405409" w:rsidP="00F01CC8">
      <w:pPr>
        <w:numPr>
          <w:ilvl w:val="0"/>
          <w:numId w:val="5"/>
        </w:numPr>
        <w:tabs>
          <w:tab w:val="clear" w:pos="720"/>
          <w:tab w:val="num" w:pos="-360"/>
        </w:tabs>
        <w:spacing w:after="0" w:line="240" w:lineRule="auto"/>
        <w:ind w:left="0" w:firstLine="0"/>
        <w:textAlignment w:val="baseline"/>
        <w:rPr>
          <w:rFonts w:ascii="Arial" w:eastAsia="Times New Roman" w:hAnsi="Arial" w:cs="Arial"/>
          <w:lang w:eastAsia="nl-NL"/>
        </w:rPr>
      </w:pPr>
      <w:r w:rsidRPr="00405409">
        <w:rPr>
          <w:rFonts w:ascii="Arial" w:eastAsia="Times New Roman" w:hAnsi="Arial" w:cs="Arial"/>
          <w:lang w:eastAsia="nl-NL"/>
        </w:rPr>
        <w:t>U een ander inkomen of een toeslag heeft waarop een schuld verrekend wordt;</w:t>
      </w:r>
      <w:r w:rsidR="00FA4291">
        <w:rPr>
          <w:rFonts w:ascii="Arial" w:eastAsia="Times New Roman" w:hAnsi="Arial" w:cs="Arial"/>
          <w:lang w:eastAsia="nl-NL"/>
        </w:rPr>
        <w:t xml:space="preserve">  </w:t>
      </w:r>
    </w:p>
    <w:p w14:paraId="3456D5E1" w14:textId="77777777" w:rsidR="00405409" w:rsidRPr="00405409" w:rsidRDefault="00405409" w:rsidP="00F01CC8">
      <w:pPr>
        <w:numPr>
          <w:ilvl w:val="0"/>
          <w:numId w:val="6"/>
        </w:numPr>
        <w:tabs>
          <w:tab w:val="clear" w:pos="720"/>
          <w:tab w:val="num" w:pos="-360"/>
        </w:tabs>
        <w:spacing w:after="0" w:line="240" w:lineRule="auto"/>
        <w:ind w:left="0" w:firstLine="0"/>
        <w:textAlignment w:val="baseline"/>
        <w:rPr>
          <w:rFonts w:ascii="Arial" w:eastAsia="Times New Roman" w:hAnsi="Arial" w:cs="Arial"/>
          <w:lang w:eastAsia="nl-NL"/>
        </w:rPr>
      </w:pPr>
      <w:r w:rsidRPr="00405409">
        <w:rPr>
          <w:rFonts w:ascii="Arial" w:eastAsia="Times New Roman" w:hAnsi="Arial" w:cs="Arial"/>
          <w:lang w:eastAsia="nl-NL"/>
        </w:rPr>
        <w:t>Er iets is veranderd in uw leefsituatie. </w:t>
      </w:r>
    </w:p>
    <w:p w14:paraId="0257D97B" w14:textId="77777777" w:rsidR="00405409" w:rsidRPr="00405409" w:rsidRDefault="00405409" w:rsidP="00405409">
      <w:pPr>
        <w:spacing w:after="0" w:line="240" w:lineRule="auto"/>
        <w:ind w:left="720"/>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 </w:t>
      </w:r>
    </w:p>
    <w:p w14:paraId="7F3EF4C2" w14:textId="26CF6D1F" w:rsidR="00405409" w:rsidRPr="00405409" w:rsidRDefault="00405409" w:rsidP="00405409">
      <w:pPr>
        <w:spacing w:after="0" w:line="240" w:lineRule="auto"/>
        <w:textAlignment w:val="baseline"/>
        <w:rPr>
          <w:rFonts w:ascii="Arial" w:eastAsia="Times New Roman" w:hAnsi="Arial" w:cs="Arial"/>
          <w:lang w:eastAsia="nl-NL"/>
        </w:rPr>
      </w:pPr>
      <w:r w:rsidRPr="00405409">
        <w:rPr>
          <w:rFonts w:ascii="Arial" w:eastAsia="Times New Roman" w:hAnsi="Arial" w:cs="Arial"/>
          <w:lang w:eastAsia="nl-NL"/>
        </w:rPr>
        <w:t xml:space="preserve">Is dit zo? Geef dit zo snel mogelijk aan ons door via </w:t>
      </w:r>
      <w:r w:rsidRPr="00405409">
        <w:rPr>
          <w:rFonts w:ascii="Arial" w:eastAsia="Times New Roman" w:hAnsi="Arial" w:cs="Arial"/>
          <w:shd w:val="clear" w:color="auto" w:fill="FFFF00"/>
          <w:lang w:eastAsia="nl-NL"/>
        </w:rPr>
        <w:t>&lt;@contactkanaal&gt;</w:t>
      </w:r>
      <w:r w:rsidR="5FF0C1CC" w:rsidRPr="00405409">
        <w:rPr>
          <w:rFonts w:ascii="Arial" w:eastAsia="Times New Roman" w:hAnsi="Arial" w:cs="Arial"/>
          <w:shd w:val="clear" w:color="auto" w:fill="FFFF00"/>
          <w:lang w:eastAsia="nl-NL"/>
        </w:rPr>
        <w:t xml:space="preserve">! </w:t>
      </w:r>
    </w:p>
    <w:p w14:paraId="2687BBA5" w14:textId="731BFDCE"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 </w:t>
      </w:r>
    </w:p>
    <w:p w14:paraId="40366915" w14:textId="77777777"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b/>
          <w:bCs/>
          <w:lang w:eastAsia="nl-NL"/>
        </w:rPr>
        <w:t>Waar vind ik hulp?</w:t>
      </w:r>
      <w:r w:rsidRPr="00405409">
        <w:rPr>
          <w:rFonts w:ascii="Arial" w:eastAsia="Times New Roman" w:hAnsi="Arial" w:cs="Arial"/>
          <w:lang w:eastAsia="nl-NL"/>
        </w:rPr>
        <w:t> </w:t>
      </w:r>
    </w:p>
    <w:p w14:paraId="026A10B1" w14:textId="12781249"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 xml:space="preserve">Maakt u zich zorgen over dit lopende beslag of over geld? Zoek dan contact met </w:t>
      </w:r>
      <w:r w:rsidRPr="00405409">
        <w:rPr>
          <w:rFonts w:ascii="Arial" w:eastAsia="Times New Roman" w:hAnsi="Arial" w:cs="Arial"/>
          <w:shd w:val="clear" w:color="auto" w:fill="FFFF00"/>
          <w:lang w:eastAsia="nl-NL"/>
        </w:rPr>
        <w:t>&lt;@naam gemeente of schuldhulpverleningsorganisatie&gt;</w:t>
      </w:r>
      <w:r w:rsidRPr="00405409">
        <w:rPr>
          <w:rFonts w:ascii="Arial" w:eastAsia="Times New Roman" w:hAnsi="Arial" w:cs="Arial"/>
          <w:lang w:eastAsia="nl-NL"/>
        </w:rPr>
        <w:t>.</w:t>
      </w:r>
      <w:r w:rsidR="00FA4291">
        <w:rPr>
          <w:rFonts w:ascii="Arial" w:eastAsia="Times New Roman" w:hAnsi="Arial" w:cs="Arial"/>
          <w:lang w:eastAsia="nl-NL"/>
        </w:rPr>
        <w:t xml:space="preserve">  </w:t>
      </w:r>
    </w:p>
    <w:p w14:paraId="3A0F0369" w14:textId="3FEC281E"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 </w:t>
      </w:r>
      <w:r w:rsidRPr="00405409">
        <w:rPr>
          <w:rFonts w:ascii="Arial" w:eastAsia="Times New Roman" w:hAnsi="Arial" w:cs="Arial"/>
          <w:shd w:val="clear" w:color="auto" w:fill="FFFF00"/>
          <w:lang w:eastAsia="nl-NL"/>
        </w:rPr>
        <w:t xml:space="preserve">&lt;@naam gemeente of schuldhulpverleningsorganisatie&gt; </w:t>
      </w:r>
      <w:r w:rsidRPr="00405409">
        <w:rPr>
          <w:rFonts w:ascii="Arial" w:eastAsia="Times New Roman" w:hAnsi="Arial" w:cs="Arial"/>
          <w:lang w:eastAsia="nl-NL"/>
        </w:rPr>
        <w:t>helpt u graag met vragen en zorgen over geldzaken. Ook als u kleine geldproblemen heeft. Wacht niet te lang want een klein probleem kan ook groot worden.</w:t>
      </w:r>
      <w:r w:rsidR="00FA4291">
        <w:rPr>
          <w:rFonts w:ascii="Arial" w:eastAsia="Times New Roman" w:hAnsi="Arial" w:cs="Arial"/>
          <w:lang w:eastAsia="nl-NL"/>
        </w:rPr>
        <w:t xml:space="preserve">  </w:t>
      </w:r>
    </w:p>
    <w:p w14:paraId="6D0293F5" w14:textId="77777777" w:rsidR="00405409" w:rsidRPr="00405409" w:rsidRDefault="00405409" w:rsidP="00405409">
      <w:pPr>
        <w:spacing w:after="0" w:line="240" w:lineRule="auto"/>
        <w:textAlignment w:val="baseline"/>
        <w:rPr>
          <w:rFonts w:ascii="Segoe UI" w:eastAsia="Times New Roman" w:hAnsi="Segoe UI" w:cs="Segoe UI"/>
          <w:sz w:val="18"/>
          <w:szCs w:val="18"/>
          <w:lang w:eastAsia="nl-NL"/>
        </w:rPr>
      </w:pPr>
      <w:r w:rsidRPr="00405409">
        <w:rPr>
          <w:rFonts w:ascii="Arial" w:eastAsia="Times New Roman" w:hAnsi="Arial" w:cs="Arial"/>
          <w:lang w:eastAsia="nl-NL"/>
        </w:rPr>
        <w:t> </w:t>
      </w:r>
    </w:p>
    <w:p w14:paraId="21E48317" w14:textId="77777777" w:rsidR="00405409" w:rsidRDefault="00405409" w:rsidP="361DC6C0">
      <w:pPr>
        <w:rPr>
          <w:rFonts w:ascii="Arial" w:eastAsia="Arial" w:hAnsi="Arial" w:cs="Arial"/>
          <w:color w:val="000000" w:themeColor="text1"/>
        </w:rPr>
      </w:pPr>
    </w:p>
    <w:p w14:paraId="29CDD337" w14:textId="77777777" w:rsidR="00D77B92" w:rsidRPr="00D77B92" w:rsidRDefault="00D77B92" w:rsidP="00D77B92">
      <w:pPr>
        <w:rPr>
          <w:lang w:eastAsia="nl-NL"/>
        </w:rPr>
      </w:pPr>
    </w:p>
    <w:p w14:paraId="0FA63672" w14:textId="120178C7" w:rsidR="00C16879" w:rsidRDefault="00B76771" w:rsidP="00C16879">
      <w:pPr>
        <w:pStyle w:val="Heading3"/>
        <w:spacing w:before="0" w:after="0"/>
        <w:rPr>
          <w:b/>
        </w:rPr>
      </w:pPr>
      <w:bookmarkStart w:id="6" w:name="_Toc50047823"/>
      <w:r w:rsidRPr="73D69458">
        <w:rPr>
          <w:b/>
        </w:rPr>
        <w:t xml:space="preserve">Tekstsuggestie voor beslaglegger aan </w:t>
      </w:r>
      <w:r w:rsidR="00DD5324" w:rsidRPr="73D69458">
        <w:rPr>
          <w:b/>
        </w:rPr>
        <w:t>derde</w:t>
      </w:r>
      <w:r w:rsidRPr="73D69458">
        <w:rPr>
          <w:b/>
        </w:rPr>
        <w:t xml:space="preserve"> bij </w:t>
      </w:r>
      <w:r w:rsidR="00C16879" w:rsidRPr="73D69458">
        <w:rPr>
          <w:b/>
        </w:rPr>
        <w:t xml:space="preserve">het niet volledig uitnutten van de afloscapaciteit (optie 4 factsheet) </w:t>
      </w:r>
      <w:bookmarkEnd w:id="6"/>
    </w:p>
    <w:p w14:paraId="58BB2254" w14:textId="768373B3" w:rsidR="00206EED" w:rsidRPr="00206EED" w:rsidRDefault="00206EED" w:rsidP="00C16879">
      <w:pPr>
        <w:pStyle w:val="Heading3"/>
        <w:spacing w:before="0" w:after="0"/>
        <w:rPr>
          <w:sz w:val="2"/>
          <w:szCs w:val="2"/>
        </w:rPr>
      </w:pPr>
    </w:p>
    <w:p w14:paraId="240D7014" w14:textId="46A4BC95" w:rsidR="00686400" w:rsidRDefault="00B76771" w:rsidP="115956EE">
      <w:pPr>
        <w:pStyle w:val="Heading3"/>
        <w:spacing w:before="0" w:after="0"/>
        <w:rPr>
          <w:rFonts w:eastAsia="Arial"/>
          <w:i/>
          <w:sz w:val="20"/>
          <w:szCs w:val="20"/>
        </w:rPr>
      </w:pPr>
      <w:bookmarkStart w:id="7" w:name="_Toc1096030740"/>
      <w:r w:rsidRPr="5AB94FD7">
        <w:rPr>
          <w:rFonts w:eastAsia="Arial"/>
          <w:i/>
          <w:sz w:val="20"/>
          <w:szCs w:val="20"/>
        </w:rPr>
        <w:t>In dit geval wordt de BVV niet herberekend</w:t>
      </w:r>
      <w:r w:rsidR="004A3B29" w:rsidRPr="52A34C24">
        <w:rPr>
          <w:rFonts w:eastAsia="Arial"/>
          <w:i/>
          <w:sz w:val="20"/>
          <w:szCs w:val="20"/>
        </w:rPr>
        <w:t xml:space="preserve">. </w:t>
      </w:r>
      <w:r w:rsidR="00DD5324" w:rsidRPr="5AB94FD7">
        <w:rPr>
          <w:i/>
          <w:sz w:val="20"/>
          <w:szCs w:val="20"/>
        </w:rPr>
        <w:t>Wel moet de derde instructies ontvangen om</w:t>
      </w:r>
      <w:r w:rsidR="00CD14FF">
        <w:rPr>
          <w:i/>
          <w:sz w:val="20"/>
          <w:szCs w:val="20"/>
        </w:rPr>
        <w:t xml:space="preserve"> tijdelijk minder af te dragen </w:t>
      </w:r>
      <w:r w:rsidR="09B796D7" w:rsidRPr="13332DD2">
        <w:rPr>
          <w:i/>
          <w:iCs/>
          <w:sz w:val="20"/>
          <w:szCs w:val="20"/>
        </w:rPr>
        <w:t>tot de BVV</w:t>
      </w:r>
      <w:r w:rsidR="09B796D7" w:rsidRPr="441292E5">
        <w:rPr>
          <w:i/>
          <w:iCs/>
          <w:sz w:val="20"/>
          <w:szCs w:val="20"/>
        </w:rPr>
        <w:t xml:space="preserve"> </w:t>
      </w:r>
      <w:r w:rsidR="09B796D7" w:rsidRPr="6764A8EC">
        <w:rPr>
          <w:i/>
          <w:iCs/>
          <w:sz w:val="20"/>
          <w:szCs w:val="20"/>
        </w:rPr>
        <w:t xml:space="preserve">opnieuw </w:t>
      </w:r>
      <w:r w:rsidR="09B796D7" w:rsidRPr="75C53C80">
        <w:rPr>
          <w:i/>
          <w:iCs/>
          <w:sz w:val="20"/>
          <w:szCs w:val="20"/>
        </w:rPr>
        <w:t>wordt vastgesteld</w:t>
      </w:r>
      <w:r w:rsidR="09B796D7" w:rsidRPr="6D8DC491">
        <w:rPr>
          <w:i/>
          <w:iCs/>
          <w:sz w:val="20"/>
          <w:szCs w:val="20"/>
        </w:rPr>
        <w:t xml:space="preserve">. </w:t>
      </w:r>
      <w:bookmarkEnd w:id="7"/>
    </w:p>
    <w:p w14:paraId="234531AA" w14:textId="6459F5CF" w:rsidR="00366918" w:rsidRDefault="00366918" w:rsidP="7BEC249C">
      <w:pPr>
        <w:pStyle w:val="paragraph"/>
        <w:spacing w:beforeAutospacing="0" w:after="0" w:afterAutospacing="0"/>
        <w:rPr>
          <w:rFonts w:ascii="Arial" w:eastAsia="Arial" w:hAnsi="Arial" w:cs="Arial"/>
          <w:color w:val="000000" w:themeColor="text1"/>
          <w:sz w:val="22"/>
          <w:szCs w:val="22"/>
        </w:rPr>
      </w:pPr>
    </w:p>
    <w:p w14:paraId="788A1CCF" w14:textId="6459F5CF" w:rsidR="00366918" w:rsidRDefault="006F50BD" w:rsidP="7BEC249C">
      <w:pPr>
        <w:pStyle w:val="paragraph"/>
        <w:spacing w:beforeAutospacing="0" w:after="0" w:afterAutospacing="0"/>
        <w:rPr>
          <w:rFonts w:ascii="Arial" w:eastAsia="Arial" w:hAnsi="Arial" w:cs="Arial"/>
          <w:color w:val="000000" w:themeColor="text1"/>
          <w:sz w:val="22"/>
          <w:szCs w:val="22"/>
        </w:rPr>
      </w:pPr>
      <w:r>
        <w:rPr>
          <w:rFonts w:ascii="Arial" w:eastAsia="Arial" w:hAnsi="Arial" w:cs="Arial"/>
          <w:color w:val="000000" w:themeColor="text1"/>
          <w:sz w:val="22"/>
          <w:szCs w:val="22"/>
        </w:rPr>
        <w:t>Geachte …,</w:t>
      </w:r>
    </w:p>
    <w:p w14:paraId="607B18DE" w14:textId="6459F5CF" w:rsidR="006F50BD" w:rsidRDefault="006F50BD" w:rsidP="7BEC249C">
      <w:pPr>
        <w:pStyle w:val="paragraph"/>
        <w:spacing w:beforeAutospacing="0" w:after="0" w:afterAutospacing="0"/>
        <w:rPr>
          <w:rFonts w:ascii="Arial" w:eastAsia="Arial" w:hAnsi="Arial" w:cs="Arial"/>
          <w:color w:val="000000" w:themeColor="text1"/>
          <w:sz w:val="22"/>
          <w:szCs w:val="22"/>
        </w:rPr>
      </w:pPr>
    </w:p>
    <w:p w14:paraId="50EAA069" w14:textId="1984AA57" w:rsidR="000A23C1" w:rsidRPr="001D52ED" w:rsidRDefault="007944FD" w:rsidP="2954E529">
      <w:pPr>
        <w:pStyle w:val="paragraph"/>
        <w:spacing w:beforeAutospacing="0" w:after="0" w:afterAutospacing="0"/>
        <w:rPr>
          <w:rFonts w:ascii="Arial" w:eastAsia="Arial" w:hAnsi="Arial" w:cs="Arial"/>
          <w:i/>
          <w:iCs/>
          <w:color w:val="000000" w:themeColor="text1"/>
          <w:sz w:val="22"/>
          <w:szCs w:val="22"/>
        </w:rPr>
      </w:pPr>
      <w:r w:rsidRPr="361DC6C0">
        <w:rPr>
          <w:rFonts w:ascii="Arial" w:eastAsia="Arial" w:hAnsi="Arial" w:cs="Arial"/>
          <w:color w:val="000000" w:themeColor="text1"/>
          <w:sz w:val="22"/>
          <w:szCs w:val="22"/>
        </w:rPr>
        <w:t>Vanaf januari 2023 gaan het wettelijk minimumloon en de daaraan gekoppelde uitkeringen met ruim 10% omhoog.</w:t>
      </w:r>
      <w:r>
        <w:rPr>
          <w:rFonts w:ascii="Arial" w:eastAsia="Arial" w:hAnsi="Arial" w:cs="Arial"/>
          <w:color w:val="000000" w:themeColor="text1"/>
          <w:sz w:val="22"/>
          <w:szCs w:val="22"/>
        </w:rPr>
        <w:t xml:space="preserve"> </w:t>
      </w:r>
      <w:r w:rsidR="003F284F">
        <w:rPr>
          <w:rFonts w:ascii="Arial" w:eastAsia="Arial" w:hAnsi="Arial" w:cs="Arial"/>
          <w:color w:val="000000" w:themeColor="text1"/>
          <w:sz w:val="22"/>
          <w:szCs w:val="22"/>
        </w:rPr>
        <w:t xml:space="preserve">Het kabinet heeft tot deze uitzonderlijke maatregel besloten vanwege de energiecrisis en de hoge inflatie. Het is belangrijk </w:t>
      </w:r>
      <w:r w:rsidR="00774506">
        <w:rPr>
          <w:rFonts w:ascii="Arial" w:eastAsia="Arial" w:hAnsi="Arial" w:cs="Arial"/>
          <w:color w:val="000000" w:themeColor="text1"/>
          <w:sz w:val="22"/>
          <w:szCs w:val="22"/>
        </w:rPr>
        <w:t xml:space="preserve">dat </w:t>
      </w:r>
      <w:r w:rsidR="009D26CA">
        <w:rPr>
          <w:rFonts w:ascii="Arial" w:eastAsia="Arial" w:hAnsi="Arial" w:cs="Arial"/>
          <w:color w:val="000000" w:themeColor="text1"/>
          <w:sz w:val="22"/>
          <w:szCs w:val="22"/>
        </w:rPr>
        <w:t xml:space="preserve">deze compensatie </w:t>
      </w:r>
      <w:r w:rsidR="00774506">
        <w:rPr>
          <w:rFonts w:ascii="Arial" w:eastAsia="Arial" w:hAnsi="Arial" w:cs="Arial"/>
          <w:color w:val="000000" w:themeColor="text1"/>
          <w:sz w:val="22"/>
          <w:szCs w:val="22"/>
        </w:rPr>
        <w:t>terechtkomt</w:t>
      </w:r>
      <w:r w:rsidR="003F284F">
        <w:rPr>
          <w:rFonts w:ascii="Arial" w:eastAsia="Arial" w:hAnsi="Arial" w:cs="Arial"/>
          <w:color w:val="000000" w:themeColor="text1"/>
          <w:sz w:val="22"/>
          <w:szCs w:val="22"/>
        </w:rPr>
        <w:t xml:space="preserve"> </w:t>
      </w:r>
      <w:r w:rsidR="00774506">
        <w:rPr>
          <w:rFonts w:ascii="Arial" w:eastAsia="Arial" w:hAnsi="Arial" w:cs="Arial"/>
          <w:color w:val="000000" w:themeColor="text1"/>
          <w:sz w:val="22"/>
          <w:szCs w:val="22"/>
        </w:rPr>
        <w:t>bij</w:t>
      </w:r>
      <w:r w:rsidR="000A23C1">
        <w:rPr>
          <w:rFonts w:ascii="Arial" w:eastAsia="Arial" w:hAnsi="Arial" w:cs="Arial"/>
          <w:color w:val="000000" w:themeColor="text1"/>
          <w:sz w:val="22"/>
          <w:szCs w:val="22"/>
        </w:rPr>
        <w:t xml:space="preserve"> alle</w:t>
      </w:r>
      <w:r w:rsidR="00774506">
        <w:rPr>
          <w:rFonts w:ascii="Arial" w:eastAsia="Arial" w:hAnsi="Arial" w:cs="Arial"/>
          <w:color w:val="000000" w:themeColor="text1"/>
          <w:sz w:val="22"/>
          <w:szCs w:val="22"/>
        </w:rPr>
        <w:t xml:space="preserve"> </w:t>
      </w:r>
      <w:r w:rsidR="003F284F">
        <w:rPr>
          <w:rFonts w:ascii="Arial" w:eastAsia="Arial" w:hAnsi="Arial" w:cs="Arial"/>
          <w:color w:val="000000" w:themeColor="text1"/>
          <w:sz w:val="22"/>
          <w:szCs w:val="22"/>
        </w:rPr>
        <w:t>inwoners</w:t>
      </w:r>
      <w:r w:rsidR="00714170">
        <w:rPr>
          <w:rFonts w:ascii="Arial" w:eastAsia="Arial" w:hAnsi="Arial" w:cs="Arial"/>
          <w:color w:val="000000" w:themeColor="text1"/>
          <w:sz w:val="22"/>
          <w:szCs w:val="22"/>
        </w:rPr>
        <w:t xml:space="preserve"> voor wie dat van toepassing is</w:t>
      </w:r>
      <w:r w:rsidR="000A23C1">
        <w:rPr>
          <w:rFonts w:ascii="Arial" w:eastAsia="Arial" w:hAnsi="Arial" w:cs="Arial"/>
          <w:color w:val="000000" w:themeColor="text1"/>
          <w:sz w:val="22"/>
          <w:szCs w:val="22"/>
        </w:rPr>
        <w:t>, ook wanneer zij</w:t>
      </w:r>
      <w:r w:rsidR="003F284F">
        <w:rPr>
          <w:rFonts w:ascii="Arial" w:eastAsia="Arial" w:hAnsi="Arial" w:cs="Arial"/>
          <w:color w:val="000000" w:themeColor="text1"/>
          <w:sz w:val="22"/>
          <w:szCs w:val="22"/>
        </w:rPr>
        <w:t xml:space="preserve"> te maken hebben met beslag op hun uitkering of salaris</w:t>
      </w:r>
      <w:r w:rsidR="00774506">
        <w:rPr>
          <w:rFonts w:ascii="Arial" w:eastAsia="Arial" w:hAnsi="Arial" w:cs="Arial"/>
          <w:color w:val="000000" w:themeColor="text1"/>
          <w:sz w:val="22"/>
          <w:szCs w:val="22"/>
        </w:rPr>
        <w:t>.</w:t>
      </w:r>
      <w:r w:rsidR="000A23C1">
        <w:rPr>
          <w:rFonts w:ascii="Arial" w:eastAsia="Arial" w:hAnsi="Arial" w:cs="Arial"/>
          <w:color w:val="000000" w:themeColor="text1"/>
          <w:sz w:val="22"/>
          <w:szCs w:val="22"/>
        </w:rPr>
        <w:t xml:space="preserve"> </w:t>
      </w:r>
    </w:p>
    <w:p w14:paraId="54B502BA" w14:textId="4C3725F0" w:rsidR="000A23C1" w:rsidRPr="001D52ED" w:rsidRDefault="000A23C1" w:rsidP="1EB9A878">
      <w:pPr>
        <w:pStyle w:val="paragraph"/>
        <w:spacing w:beforeAutospacing="0" w:after="0" w:afterAutospacing="0"/>
        <w:rPr>
          <w:rFonts w:ascii="Arial" w:eastAsia="Arial" w:hAnsi="Arial" w:cs="Arial"/>
          <w:color w:val="000000" w:themeColor="text1"/>
          <w:sz w:val="22"/>
          <w:szCs w:val="22"/>
        </w:rPr>
      </w:pPr>
    </w:p>
    <w:p w14:paraId="14B362A1" w14:textId="59F6E73C" w:rsidR="000A23C1" w:rsidRPr="001D52ED" w:rsidRDefault="005926C7" w:rsidP="7BEC249C">
      <w:pPr>
        <w:pStyle w:val="paragraph"/>
        <w:spacing w:beforeAutospacing="0" w:after="0" w:afterAutospacing="0"/>
        <w:rPr>
          <w:rFonts w:ascii="Arial" w:eastAsia="Arial" w:hAnsi="Arial" w:cs="Arial"/>
          <w:i/>
          <w:iCs/>
          <w:color w:val="000000" w:themeColor="text1"/>
          <w:sz w:val="22"/>
          <w:szCs w:val="22"/>
        </w:rPr>
      </w:pPr>
      <w:r>
        <w:rPr>
          <w:rFonts w:ascii="Arial" w:eastAsia="Arial" w:hAnsi="Arial" w:cs="Arial"/>
          <w:color w:val="000000" w:themeColor="text1"/>
          <w:sz w:val="22"/>
          <w:szCs w:val="22"/>
        </w:rPr>
        <w:t xml:space="preserve">Echter, als de beslagvrije voet niet per 1 januari 2023 wordt aangepast, dan </w:t>
      </w:r>
      <w:r w:rsidR="008062A0">
        <w:rPr>
          <w:rFonts w:ascii="Arial" w:eastAsia="Arial" w:hAnsi="Arial" w:cs="Arial"/>
          <w:color w:val="000000" w:themeColor="text1"/>
          <w:sz w:val="22"/>
          <w:szCs w:val="22"/>
        </w:rPr>
        <w:t xml:space="preserve">dient het meerdere </w:t>
      </w:r>
      <w:r w:rsidR="00FA3FD4">
        <w:rPr>
          <w:rFonts w:ascii="Arial" w:eastAsia="Arial" w:hAnsi="Arial" w:cs="Arial"/>
          <w:color w:val="000000" w:themeColor="text1"/>
          <w:sz w:val="22"/>
          <w:szCs w:val="22"/>
        </w:rPr>
        <w:t>afgedragen te worden aan de beslaglegger</w:t>
      </w:r>
      <w:r w:rsidR="00FA3FD4" w:rsidRPr="2954E529">
        <w:rPr>
          <w:rFonts w:ascii="Arial" w:eastAsia="Arial" w:hAnsi="Arial" w:cs="Arial"/>
          <w:color w:val="000000" w:themeColor="text1"/>
          <w:sz w:val="22"/>
          <w:szCs w:val="22"/>
        </w:rPr>
        <w:t>.</w:t>
      </w:r>
      <w:r w:rsidR="00C97AB3" w:rsidRPr="2954E529">
        <w:rPr>
          <w:rFonts w:ascii="Arial" w:eastAsia="Arial" w:hAnsi="Arial" w:cs="Arial"/>
          <w:color w:val="000000" w:themeColor="text1"/>
          <w:sz w:val="22"/>
          <w:szCs w:val="22"/>
        </w:rPr>
        <w:t xml:space="preserve"> </w:t>
      </w:r>
      <w:r w:rsidR="00FA3FD4" w:rsidRPr="2954E529">
        <w:rPr>
          <w:rFonts w:ascii="Arial" w:eastAsia="Arial" w:hAnsi="Arial" w:cs="Arial"/>
          <w:color w:val="000000" w:themeColor="text1"/>
          <w:sz w:val="22"/>
          <w:szCs w:val="22"/>
        </w:rPr>
        <w:t xml:space="preserve">Om dit te corrigeren </w:t>
      </w:r>
      <w:r w:rsidR="00C70842" w:rsidRPr="2954E529">
        <w:rPr>
          <w:rFonts w:ascii="Arial" w:eastAsia="Arial" w:hAnsi="Arial" w:cs="Arial"/>
          <w:color w:val="000000" w:themeColor="text1"/>
          <w:sz w:val="22"/>
          <w:szCs w:val="22"/>
        </w:rPr>
        <w:t>hebben wij</w:t>
      </w:r>
      <w:r w:rsidR="00FA3FD4" w:rsidRPr="2954E529">
        <w:rPr>
          <w:rFonts w:ascii="Arial" w:eastAsia="Arial" w:hAnsi="Arial" w:cs="Arial"/>
          <w:color w:val="000000" w:themeColor="text1"/>
          <w:sz w:val="22"/>
          <w:szCs w:val="22"/>
        </w:rPr>
        <w:t xml:space="preserve"> </w:t>
      </w:r>
      <w:r w:rsidR="00E04B55" w:rsidRPr="2954E529">
        <w:rPr>
          <w:rFonts w:ascii="Arial" w:eastAsia="Arial" w:hAnsi="Arial" w:cs="Arial"/>
          <w:color w:val="000000" w:themeColor="text1"/>
          <w:sz w:val="22"/>
          <w:szCs w:val="22"/>
        </w:rPr>
        <w:t xml:space="preserve">besloten </w:t>
      </w:r>
      <w:r w:rsidR="00423667" w:rsidRPr="2954E529">
        <w:rPr>
          <w:rFonts w:ascii="Arial" w:eastAsia="Arial" w:hAnsi="Arial" w:cs="Arial"/>
          <w:color w:val="000000" w:themeColor="text1"/>
          <w:sz w:val="22"/>
          <w:szCs w:val="22"/>
        </w:rPr>
        <w:t>de</w:t>
      </w:r>
      <w:r w:rsidR="004B36EA" w:rsidRPr="2954E529">
        <w:rPr>
          <w:rFonts w:ascii="Arial" w:eastAsia="Arial" w:hAnsi="Arial" w:cs="Arial"/>
          <w:color w:val="000000" w:themeColor="text1"/>
          <w:sz w:val="22"/>
          <w:szCs w:val="22"/>
        </w:rPr>
        <w:t xml:space="preserve"> afloscapaciteit </w:t>
      </w:r>
      <w:r w:rsidR="65FC57DD" w:rsidRPr="2E659286">
        <w:rPr>
          <w:rFonts w:ascii="Arial" w:eastAsia="Arial" w:hAnsi="Arial" w:cs="Arial"/>
          <w:color w:val="000000" w:themeColor="text1"/>
          <w:sz w:val="22"/>
          <w:szCs w:val="22"/>
        </w:rPr>
        <w:t xml:space="preserve">- </w:t>
      </w:r>
      <w:r w:rsidR="004B36EA" w:rsidRPr="2954E529">
        <w:rPr>
          <w:rFonts w:ascii="Arial" w:eastAsia="Arial" w:hAnsi="Arial" w:cs="Arial"/>
          <w:color w:val="000000" w:themeColor="text1"/>
          <w:sz w:val="22"/>
          <w:szCs w:val="22"/>
        </w:rPr>
        <w:t xml:space="preserve">die </w:t>
      </w:r>
      <w:r w:rsidR="004B36EA" w:rsidRPr="6FBAD7E3">
        <w:rPr>
          <w:rFonts w:ascii="Arial" w:eastAsia="Arial" w:hAnsi="Arial" w:cs="Arial"/>
          <w:color w:val="000000" w:themeColor="text1"/>
          <w:sz w:val="22"/>
          <w:szCs w:val="22"/>
        </w:rPr>
        <w:t>ontst</w:t>
      </w:r>
      <w:r w:rsidR="39BBA201" w:rsidRPr="6FBAD7E3">
        <w:rPr>
          <w:rFonts w:ascii="Arial" w:eastAsia="Arial" w:hAnsi="Arial" w:cs="Arial"/>
          <w:color w:val="000000" w:themeColor="text1"/>
          <w:sz w:val="22"/>
          <w:szCs w:val="22"/>
        </w:rPr>
        <w:t xml:space="preserve">aat </w:t>
      </w:r>
      <w:r w:rsidR="39BBA201" w:rsidRPr="185BD49C">
        <w:rPr>
          <w:rFonts w:ascii="Arial" w:eastAsia="Arial" w:hAnsi="Arial" w:cs="Arial"/>
          <w:color w:val="000000" w:themeColor="text1"/>
          <w:sz w:val="22"/>
          <w:szCs w:val="22"/>
        </w:rPr>
        <w:t xml:space="preserve">obv de </w:t>
      </w:r>
      <w:r w:rsidR="4E39F668" w:rsidRPr="32EC84D6">
        <w:rPr>
          <w:rFonts w:ascii="Arial" w:eastAsia="Arial" w:hAnsi="Arial" w:cs="Arial"/>
          <w:color w:val="000000" w:themeColor="text1"/>
          <w:sz w:val="22"/>
          <w:szCs w:val="22"/>
        </w:rPr>
        <w:t xml:space="preserve">eerder </w:t>
      </w:r>
      <w:r w:rsidR="39BBA201" w:rsidRPr="185BD49C">
        <w:rPr>
          <w:rFonts w:ascii="Arial" w:eastAsia="Arial" w:hAnsi="Arial" w:cs="Arial"/>
          <w:color w:val="000000" w:themeColor="text1"/>
          <w:sz w:val="22"/>
          <w:szCs w:val="22"/>
        </w:rPr>
        <w:t xml:space="preserve">door ons </w:t>
      </w:r>
      <w:r w:rsidR="39BBA201" w:rsidRPr="26BC6830">
        <w:rPr>
          <w:rFonts w:ascii="Arial" w:eastAsia="Arial" w:hAnsi="Arial" w:cs="Arial"/>
          <w:color w:val="000000" w:themeColor="text1"/>
          <w:sz w:val="22"/>
          <w:szCs w:val="22"/>
        </w:rPr>
        <w:t>vastgestelde</w:t>
      </w:r>
      <w:r w:rsidR="007E11B9" w:rsidRPr="2954E529">
        <w:rPr>
          <w:rFonts w:ascii="Arial" w:eastAsia="Arial" w:hAnsi="Arial" w:cs="Arial"/>
          <w:color w:val="000000" w:themeColor="text1"/>
          <w:sz w:val="22"/>
          <w:szCs w:val="22"/>
        </w:rPr>
        <w:t xml:space="preserve"> BVV </w:t>
      </w:r>
      <w:r w:rsidR="09BB42D7" w:rsidRPr="5F0000AA">
        <w:rPr>
          <w:rFonts w:ascii="Arial" w:eastAsia="Arial" w:hAnsi="Arial" w:cs="Arial"/>
          <w:color w:val="000000" w:themeColor="text1"/>
          <w:sz w:val="22"/>
          <w:szCs w:val="22"/>
        </w:rPr>
        <w:t xml:space="preserve">- </w:t>
      </w:r>
      <w:r w:rsidR="007E11B9" w:rsidRPr="2954E529">
        <w:rPr>
          <w:rFonts w:ascii="Arial" w:eastAsia="Arial" w:hAnsi="Arial" w:cs="Arial"/>
          <w:color w:val="000000" w:themeColor="text1"/>
          <w:sz w:val="22"/>
          <w:szCs w:val="22"/>
        </w:rPr>
        <w:t xml:space="preserve">niet </w:t>
      </w:r>
      <w:r w:rsidR="00CD14FF">
        <w:rPr>
          <w:rFonts w:ascii="Arial" w:eastAsia="Arial" w:hAnsi="Arial" w:cs="Arial"/>
          <w:color w:val="000000" w:themeColor="text1"/>
          <w:sz w:val="22"/>
          <w:szCs w:val="22"/>
        </w:rPr>
        <w:t xml:space="preserve">meer </w:t>
      </w:r>
      <w:r w:rsidR="007E11B9" w:rsidRPr="2954E529">
        <w:rPr>
          <w:rFonts w:ascii="Arial" w:eastAsia="Arial" w:hAnsi="Arial" w:cs="Arial"/>
          <w:color w:val="000000" w:themeColor="text1"/>
          <w:sz w:val="22"/>
          <w:szCs w:val="22"/>
        </w:rPr>
        <w:t xml:space="preserve">volledig uit te nutten. </w:t>
      </w:r>
      <w:r w:rsidR="00423667" w:rsidRPr="2954E529">
        <w:rPr>
          <w:rFonts w:ascii="Arial" w:eastAsia="Arial" w:hAnsi="Arial" w:cs="Arial"/>
          <w:color w:val="000000" w:themeColor="text1"/>
          <w:sz w:val="22"/>
          <w:szCs w:val="22"/>
        </w:rPr>
        <w:t xml:space="preserve"> </w:t>
      </w:r>
    </w:p>
    <w:p w14:paraId="3EA5FC6D" w14:textId="6459F5CF" w:rsidR="000A23C1" w:rsidRPr="001D52ED" w:rsidRDefault="000A23C1" w:rsidP="7BEC249C">
      <w:pPr>
        <w:pStyle w:val="paragraph"/>
        <w:spacing w:beforeAutospacing="0" w:after="0" w:afterAutospacing="0"/>
        <w:rPr>
          <w:rFonts w:ascii="Arial" w:eastAsia="Arial" w:hAnsi="Arial" w:cs="Arial"/>
          <w:color w:val="000000" w:themeColor="text1"/>
          <w:sz w:val="22"/>
          <w:szCs w:val="22"/>
        </w:rPr>
      </w:pPr>
    </w:p>
    <w:p w14:paraId="32ADD065" w14:textId="33C3C030" w:rsidR="00D81D72" w:rsidRPr="001D52ED" w:rsidRDefault="000A23C1" w:rsidP="1CE2C6EC">
      <w:pPr>
        <w:pStyle w:val="paragraph"/>
        <w:spacing w:beforeAutospacing="0" w:after="0" w:afterAutospacing="0"/>
        <w:rPr>
          <w:rFonts w:ascii="Arial" w:eastAsia="Arial" w:hAnsi="Arial" w:cs="Arial"/>
          <w:color w:val="000000" w:themeColor="text1"/>
          <w:sz w:val="22"/>
          <w:szCs w:val="22"/>
          <w:highlight w:val="yellow"/>
        </w:rPr>
      </w:pPr>
      <w:r w:rsidRPr="7D416954">
        <w:rPr>
          <w:rFonts w:ascii="Arial" w:eastAsia="Arial" w:hAnsi="Arial" w:cs="Arial"/>
          <w:color w:val="000000" w:themeColor="text1"/>
          <w:sz w:val="22"/>
          <w:szCs w:val="22"/>
        </w:rPr>
        <w:t xml:space="preserve">Op </w:t>
      </w:r>
      <w:r w:rsidR="40475AF5" w:rsidRPr="1C215E50">
        <w:rPr>
          <w:rFonts w:ascii="Arial" w:eastAsia="Arial" w:hAnsi="Arial" w:cs="Arial"/>
          <w:color w:val="000000" w:themeColor="text1"/>
          <w:sz w:val="22"/>
          <w:szCs w:val="22"/>
          <w:highlight w:val="yellow"/>
        </w:rPr>
        <w:t>&lt;type inkomen/uitkering</w:t>
      </w:r>
      <w:r w:rsidRPr="1C215E50">
        <w:rPr>
          <w:rFonts w:ascii="Arial" w:eastAsia="Arial" w:hAnsi="Arial" w:cs="Arial"/>
          <w:color w:val="000000" w:themeColor="text1"/>
          <w:sz w:val="22"/>
          <w:szCs w:val="22"/>
          <w:highlight w:val="yellow"/>
        </w:rPr>
        <w:t>&gt;</w:t>
      </w:r>
      <w:r w:rsidRPr="7D416954">
        <w:rPr>
          <w:rFonts w:ascii="Arial" w:eastAsia="Arial" w:hAnsi="Arial" w:cs="Arial"/>
          <w:color w:val="000000" w:themeColor="text1"/>
          <w:sz w:val="22"/>
          <w:szCs w:val="22"/>
        </w:rPr>
        <w:t xml:space="preserve"> van </w:t>
      </w:r>
      <w:r w:rsidRPr="7D416954">
        <w:rPr>
          <w:rFonts w:ascii="Arial" w:eastAsia="Arial" w:hAnsi="Arial" w:cs="Arial"/>
          <w:color w:val="000000" w:themeColor="text1"/>
          <w:sz w:val="22"/>
          <w:szCs w:val="22"/>
          <w:highlight w:val="yellow"/>
        </w:rPr>
        <w:t>&lt;</w:t>
      </w:r>
      <w:r w:rsidR="003E4230" w:rsidRPr="7D416954">
        <w:rPr>
          <w:rFonts w:ascii="Arial" w:eastAsia="Arial" w:hAnsi="Arial" w:cs="Arial"/>
          <w:color w:val="000000" w:themeColor="text1"/>
          <w:sz w:val="22"/>
          <w:szCs w:val="22"/>
          <w:highlight w:val="yellow"/>
        </w:rPr>
        <w:t>naam</w:t>
      </w:r>
      <w:r w:rsidRPr="7D416954">
        <w:rPr>
          <w:rFonts w:ascii="Arial" w:eastAsia="Arial" w:hAnsi="Arial" w:cs="Arial"/>
          <w:color w:val="000000" w:themeColor="text1"/>
          <w:sz w:val="22"/>
          <w:szCs w:val="22"/>
          <w:highlight w:val="yellow"/>
        </w:rPr>
        <w:t>&gt;</w:t>
      </w:r>
      <w:r w:rsidRPr="7D416954">
        <w:rPr>
          <w:rFonts w:ascii="Arial" w:eastAsia="Arial" w:hAnsi="Arial" w:cs="Arial"/>
          <w:color w:val="000000" w:themeColor="text1"/>
          <w:sz w:val="22"/>
          <w:szCs w:val="22"/>
        </w:rPr>
        <w:t xml:space="preserve"> </w:t>
      </w:r>
      <w:r w:rsidR="00C70842" w:rsidRPr="7D416954">
        <w:rPr>
          <w:rFonts w:ascii="Arial" w:eastAsia="Arial" w:hAnsi="Arial" w:cs="Arial"/>
          <w:color w:val="000000" w:themeColor="text1"/>
          <w:sz w:val="22"/>
          <w:szCs w:val="22"/>
        </w:rPr>
        <w:t>is</w:t>
      </w:r>
      <w:r w:rsidRPr="7D416954">
        <w:rPr>
          <w:rFonts w:ascii="Arial" w:eastAsia="Arial" w:hAnsi="Arial" w:cs="Arial"/>
          <w:color w:val="000000" w:themeColor="text1"/>
          <w:sz w:val="22"/>
          <w:szCs w:val="22"/>
        </w:rPr>
        <w:t xml:space="preserve"> door ons beslag gelegd. </w:t>
      </w:r>
      <w:r w:rsidR="001B2C88" w:rsidRPr="7D416954">
        <w:rPr>
          <w:rFonts w:ascii="Arial" w:eastAsia="Arial" w:hAnsi="Arial" w:cs="Arial"/>
          <w:color w:val="000000" w:themeColor="text1"/>
          <w:sz w:val="22"/>
          <w:szCs w:val="22"/>
        </w:rPr>
        <w:t xml:space="preserve">De beslagvrije voet is daarbij </w:t>
      </w:r>
      <w:r w:rsidR="00C70842" w:rsidRPr="7D416954">
        <w:rPr>
          <w:rFonts w:ascii="Arial" w:eastAsia="Arial" w:hAnsi="Arial" w:cs="Arial"/>
          <w:color w:val="000000" w:themeColor="text1"/>
          <w:sz w:val="22"/>
          <w:szCs w:val="22"/>
        </w:rPr>
        <w:t xml:space="preserve">vastgesteld </w:t>
      </w:r>
      <w:r w:rsidR="001B2C88" w:rsidRPr="7D416954">
        <w:rPr>
          <w:rFonts w:ascii="Arial" w:eastAsia="Arial" w:hAnsi="Arial" w:cs="Arial"/>
          <w:color w:val="000000" w:themeColor="text1"/>
          <w:sz w:val="22"/>
          <w:szCs w:val="22"/>
        </w:rPr>
        <w:t xml:space="preserve">op </w:t>
      </w:r>
      <w:r w:rsidR="001B2C88" w:rsidRPr="7D416954">
        <w:rPr>
          <w:rFonts w:ascii="Arial" w:eastAsia="Arial" w:hAnsi="Arial" w:cs="Arial"/>
          <w:color w:val="000000" w:themeColor="text1"/>
          <w:sz w:val="22"/>
          <w:szCs w:val="22"/>
          <w:highlight w:val="yellow"/>
        </w:rPr>
        <w:t>&lt;</w:t>
      </w:r>
      <w:r w:rsidR="003E4230" w:rsidRPr="7D416954">
        <w:rPr>
          <w:rFonts w:ascii="Arial" w:eastAsia="Arial" w:hAnsi="Arial" w:cs="Arial"/>
          <w:color w:val="000000" w:themeColor="text1"/>
          <w:sz w:val="22"/>
          <w:szCs w:val="22"/>
          <w:highlight w:val="yellow"/>
        </w:rPr>
        <w:t>bedrag</w:t>
      </w:r>
      <w:r w:rsidR="001B2C88" w:rsidRPr="7D416954">
        <w:rPr>
          <w:rFonts w:ascii="Arial" w:eastAsia="Arial" w:hAnsi="Arial" w:cs="Arial"/>
          <w:color w:val="000000" w:themeColor="text1"/>
          <w:sz w:val="22"/>
          <w:szCs w:val="22"/>
          <w:highlight w:val="yellow"/>
        </w:rPr>
        <w:t>&gt;.</w:t>
      </w:r>
      <w:r w:rsidR="001B2C88" w:rsidRPr="7D416954">
        <w:rPr>
          <w:rFonts w:ascii="Arial" w:eastAsia="Arial" w:hAnsi="Arial" w:cs="Arial"/>
          <w:color w:val="000000" w:themeColor="text1"/>
          <w:sz w:val="22"/>
          <w:szCs w:val="22"/>
        </w:rPr>
        <w:t xml:space="preserve"> </w:t>
      </w:r>
    </w:p>
    <w:p w14:paraId="2D4E416C" w14:textId="5D01CE7F" w:rsidR="00D81D72" w:rsidRPr="001D52ED" w:rsidRDefault="001B2C88" w:rsidP="7BEC249C">
      <w:pPr>
        <w:pStyle w:val="paragraph"/>
        <w:spacing w:beforeAutospacing="0" w:after="0" w:afterAutospacing="0"/>
        <w:rPr>
          <w:rFonts w:ascii="Arial" w:eastAsia="Arial" w:hAnsi="Arial" w:cs="Arial"/>
          <w:color w:val="000000" w:themeColor="text1"/>
          <w:sz w:val="22"/>
          <w:szCs w:val="22"/>
        </w:rPr>
      </w:pPr>
      <w:r w:rsidRPr="2A851A0D">
        <w:rPr>
          <w:rFonts w:ascii="Arial" w:eastAsia="Arial" w:hAnsi="Arial" w:cs="Arial"/>
          <w:color w:val="000000" w:themeColor="text1"/>
          <w:sz w:val="22"/>
          <w:szCs w:val="22"/>
        </w:rPr>
        <w:t xml:space="preserve">Wij verzoeken u </w:t>
      </w:r>
      <w:r w:rsidR="0496373B" w:rsidRPr="157E9385">
        <w:rPr>
          <w:rFonts w:ascii="Arial" w:eastAsia="Arial" w:hAnsi="Arial" w:cs="Arial"/>
          <w:color w:val="000000" w:themeColor="text1"/>
          <w:sz w:val="22"/>
          <w:szCs w:val="22"/>
        </w:rPr>
        <w:t>om</w:t>
      </w:r>
      <w:r w:rsidR="00BDDBB4" w:rsidRPr="2B435A80">
        <w:rPr>
          <w:rFonts w:ascii="Arial" w:eastAsia="Arial" w:hAnsi="Arial" w:cs="Arial"/>
          <w:color w:val="000000" w:themeColor="text1"/>
          <w:sz w:val="22"/>
          <w:szCs w:val="22"/>
        </w:rPr>
        <w:t xml:space="preserve"> </w:t>
      </w:r>
      <w:r w:rsidR="00323A9D" w:rsidRPr="2A851A0D">
        <w:rPr>
          <w:rFonts w:ascii="Arial" w:eastAsia="Arial" w:hAnsi="Arial" w:cs="Arial"/>
          <w:color w:val="000000" w:themeColor="text1"/>
          <w:sz w:val="22"/>
          <w:szCs w:val="22"/>
        </w:rPr>
        <w:t>d</w:t>
      </w:r>
      <w:r w:rsidR="00D81D72" w:rsidRPr="2A851A0D">
        <w:rPr>
          <w:rFonts w:ascii="Arial" w:eastAsia="Arial" w:hAnsi="Arial" w:cs="Arial"/>
          <w:color w:val="000000" w:themeColor="text1"/>
          <w:sz w:val="22"/>
          <w:szCs w:val="22"/>
        </w:rPr>
        <w:t xml:space="preserve">e </w:t>
      </w:r>
      <w:r w:rsidR="5008F562" w:rsidRPr="2A851A0D">
        <w:rPr>
          <w:rFonts w:ascii="Arial" w:eastAsia="Arial" w:hAnsi="Arial" w:cs="Arial"/>
          <w:color w:val="000000" w:themeColor="text1"/>
          <w:sz w:val="22"/>
          <w:szCs w:val="22"/>
        </w:rPr>
        <w:t xml:space="preserve">afdracht aan ons te verlagen met </w:t>
      </w:r>
      <w:r w:rsidR="5008F562" w:rsidRPr="7129461B">
        <w:rPr>
          <w:rFonts w:ascii="Arial" w:eastAsia="Arial" w:hAnsi="Arial" w:cs="Arial"/>
          <w:color w:val="000000" w:themeColor="text1"/>
          <w:sz w:val="22"/>
          <w:szCs w:val="22"/>
          <w:highlight w:val="yellow"/>
        </w:rPr>
        <w:t>&lt;bedrag/percentage</w:t>
      </w:r>
      <w:r w:rsidR="5008F562" w:rsidRPr="4326EF4E">
        <w:rPr>
          <w:rFonts w:ascii="Arial" w:eastAsia="Arial" w:hAnsi="Arial" w:cs="Arial"/>
          <w:color w:val="000000" w:themeColor="text1"/>
          <w:sz w:val="22"/>
          <w:szCs w:val="22"/>
          <w:highlight w:val="yellow"/>
        </w:rPr>
        <w:t>&gt;</w:t>
      </w:r>
      <w:r w:rsidR="45FD1B3B" w:rsidRPr="4326EF4E">
        <w:rPr>
          <w:rFonts w:ascii="Arial" w:eastAsia="Arial" w:hAnsi="Arial" w:cs="Arial"/>
          <w:color w:val="000000" w:themeColor="text1"/>
          <w:sz w:val="22"/>
          <w:szCs w:val="22"/>
          <w:highlight w:val="yellow"/>
        </w:rPr>
        <w:t xml:space="preserve"> </w:t>
      </w:r>
      <w:r w:rsidR="45FD1B3B" w:rsidRPr="5B0A841C">
        <w:rPr>
          <w:rFonts w:ascii="Arial" w:eastAsia="Arial" w:hAnsi="Arial" w:cs="Arial"/>
          <w:color w:val="000000" w:themeColor="text1"/>
          <w:sz w:val="22"/>
          <w:szCs w:val="22"/>
        </w:rPr>
        <w:t>vanaf</w:t>
      </w:r>
      <w:r w:rsidR="45FD1B3B" w:rsidRPr="22C6EBA2">
        <w:rPr>
          <w:rFonts w:ascii="Arial" w:eastAsia="Arial" w:hAnsi="Arial" w:cs="Arial"/>
          <w:color w:val="000000" w:themeColor="text1"/>
          <w:sz w:val="22"/>
          <w:szCs w:val="22"/>
        </w:rPr>
        <w:t xml:space="preserve"> </w:t>
      </w:r>
      <w:r w:rsidR="45FD1B3B" w:rsidRPr="22C6EBA2">
        <w:rPr>
          <w:rFonts w:ascii="Arial" w:eastAsia="Arial" w:hAnsi="Arial" w:cs="Arial"/>
          <w:color w:val="000000" w:themeColor="text1"/>
          <w:sz w:val="22"/>
          <w:szCs w:val="22"/>
          <w:highlight w:val="yellow"/>
        </w:rPr>
        <w:t>&lt;datum</w:t>
      </w:r>
      <w:r w:rsidR="45FD1B3B" w:rsidRPr="7E5C9A23">
        <w:rPr>
          <w:rFonts w:ascii="Arial" w:eastAsia="Arial" w:hAnsi="Arial" w:cs="Arial"/>
          <w:color w:val="000000" w:themeColor="text1"/>
          <w:sz w:val="22"/>
          <w:szCs w:val="22"/>
          <w:highlight w:val="yellow"/>
        </w:rPr>
        <w:t>&gt;.</w:t>
      </w:r>
    </w:p>
    <w:p w14:paraId="0252FCB9" w14:textId="60A20795" w:rsidR="00D81D72" w:rsidRDefault="00D81D72" w:rsidP="7BEC249C">
      <w:pPr>
        <w:pStyle w:val="paragraph"/>
        <w:spacing w:beforeAutospacing="0" w:after="0" w:afterAutospacing="0"/>
        <w:rPr>
          <w:rFonts w:ascii="Arial" w:eastAsia="Arial" w:hAnsi="Arial" w:cs="Arial"/>
          <w:color w:val="000000" w:themeColor="text1"/>
          <w:sz w:val="22"/>
          <w:szCs w:val="22"/>
        </w:rPr>
      </w:pPr>
    </w:p>
    <w:p w14:paraId="797B5041" w14:textId="0267205F" w:rsidR="00795D73" w:rsidRDefault="0085633F" w:rsidP="7BEC249C">
      <w:pPr>
        <w:pStyle w:val="paragraph"/>
        <w:spacing w:beforeAutospacing="0" w:after="0" w:afterAutospacing="0"/>
        <w:rPr>
          <w:rFonts w:ascii="Arial" w:eastAsia="Arial" w:hAnsi="Arial" w:cs="Arial"/>
          <w:color w:val="000000" w:themeColor="text1"/>
          <w:sz w:val="22"/>
          <w:szCs w:val="22"/>
        </w:rPr>
      </w:pPr>
      <w:r>
        <w:rPr>
          <w:rFonts w:ascii="Arial" w:eastAsia="Arial" w:hAnsi="Arial" w:cs="Arial"/>
          <w:color w:val="000000" w:themeColor="text1"/>
          <w:sz w:val="22"/>
          <w:szCs w:val="22"/>
        </w:rPr>
        <w:t>Wij zullen de BVV</w:t>
      </w:r>
      <w:r w:rsidR="37E6D82D" w:rsidRPr="4FB106F8">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r w:rsidR="005773BE">
        <w:rPr>
          <w:rFonts w:ascii="Arial" w:eastAsia="Arial" w:hAnsi="Arial" w:cs="Arial"/>
          <w:color w:val="000000" w:themeColor="text1"/>
          <w:sz w:val="22"/>
          <w:szCs w:val="22"/>
        </w:rPr>
        <w:t>conform reguliere werkwijze</w:t>
      </w:r>
      <w:r w:rsidR="43A301A1" w:rsidRPr="4FB106F8">
        <w:rPr>
          <w:rFonts w:ascii="Arial" w:eastAsia="Arial" w:hAnsi="Arial" w:cs="Arial"/>
          <w:color w:val="000000" w:themeColor="text1"/>
          <w:sz w:val="22"/>
          <w:szCs w:val="22"/>
        </w:rPr>
        <w:t>,</w:t>
      </w:r>
      <w:r w:rsidR="005773BE">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12 maanden na </w:t>
      </w:r>
      <w:r w:rsidR="005773BE">
        <w:rPr>
          <w:rFonts w:ascii="Arial" w:eastAsia="Arial" w:hAnsi="Arial" w:cs="Arial"/>
          <w:color w:val="000000" w:themeColor="text1"/>
          <w:sz w:val="22"/>
          <w:szCs w:val="22"/>
        </w:rPr>
        <w:t>de oorspronkelijke datum van vaststelling</w:t>
      </w:r>
      <w:r w:rsidR="008A7EE6">
        <w:rPr>
          <w:rFonts w:ascii="Arial" w:eastAsia="Arial" w:hAnsi="Arial" w:cs="Arial"/>
          <w:color w:val="000000" w:themeColor="text1"/>
          <w:sz w:val="22"/>
          <w:szCs w:val="22"/>
        </w:rPr>
        <w:t>,</w:t>
      </w:r>
      <w:r w:rsidR="005773BE">
        <w:rPr>
          <w:rFonts w:ascii="Arial" w:eastAsia="Arial" w:hAnsi="Arial" w:cs="Arial"/>
          <w:color w:val="000000" w:themeColor="text1"/>
          <w:sz w:val="22"/>
          <w:szCs w:val="22"/>
        </w:rPr>
        <w:t xml:space="preserve"> </w:t>
      </w:r>
      <w:r w:rsidR="51038EF2" w:rsidRPr="39B39205">
        <w:rPr>
          <w:rFonts w:ascii="Arial" w:eastAsia="Arial" w:hAnsi="Arial" w:cs="Arial"/>
          <w:color w:val="000000" w:themeColor="text1"/>
          <w:sz w:val="22"/>
          <w:szCs w:val="22"/>
        </w:rPr>
        <w:t>herber</w:t>
      </w:r>
      <w:r w:rsidR="70868AAB" w:rsidRPr="39B39205">
        <w:rPr>
          <w:rFonts w:ascii="Arial" w:eastAsia="Arial" w:hAnsi="Arial" w:cs="Arial"/>
          <w:color w:val="000000" w:themeColor="text1"/>
          <w:sz w:val="22"/>
          <w:szCs w:val="22"/>
        </w:rPr>
        <w:t>e</w:t>
      </w:r>
      <w:r w:rsidR="51038EF2" w:rsidRPr="39B39205">
        <w:rPr>
          <w:rFonts w:ascii="Arial" w:eastAsia="Arial" w:hAnsi="Arial" w:cs="Arial"/>
          <w:color w:val="000000" w:themeColor="text1"/>
          <w:sz w:val="22"/>
          <w:szCs w:val="22"/>
        </w:rPr>
        <w:t>kenen.</w:t>
      </w:r>
      <w:r w:rsidR="005773BE">
        <w:rPr>
          <w:rFonts w:ascii="Arial" w:eastAsia="Arial" w:hAnsi="Arial" w:cs="Arial"/>
          <w:color w:val="000000" w:themeColor="text1"/>
          <w:sz w:val="22"/>
          <w:szCs w:val="22"/>
        </w:rPr>
        <w:t xml:space="preserve"> Tot die tijd kunt u </w:t>
      </w:r>
      <w:r w:rsidR="00206EED">
        <w:rPr>
          <w:rFonts w:ascii="Arial" w:eastAsia="Arial" w:hAnsi="Arial" w:cs="Arial"/>
          <w:color w:val="000000" w:themeColor="text1"/>
          <w:sz w:val="22"/>
          <w:szCs w:val="22"/>
        </w:rPr>
        <w:t xml:space="preserve">bovengenoemde </w:t>
      </w:r>
      <w:r w:rsidR="6E4318FF" w:rsidRPr="4807DCA2">
        <w:rPr>
          <w:rFonts w:ascii="Arial" w:eastAsia="Arial" w:hAnsi="Arial" w:cs="Arial"/>
          <w:color w:val="000000" w:themeColor="text1"/>
          <w:sz w:val="22"/>
          <w:szCs w:val="22"/>
        </w:rPr>
        <w:t>verzoek</w:t>
      </w:r>
      <w:r w:rsidR="00206EED">
        <w:rPr>
          <w:rFonts w:ascii="Arial" w:eastAsia="Arial" w:hAnsi="Arial" w:cs="Arial"/>
          <w:color w:val="000000" w:themeColor="text1"/>
          <w:sz w:val="22"/>
          <w:szCs w:val="22"/>
        </w:rPr>
        <w:t xml:space="preserve"> hanteren</w:t>
      </w:r>
      <w:r w:rsidR="024BB6CC" w:rsidRPr="39B39205">
        <w:rPr>
          <w:rFonts w:ascii="Arial" w:eastAsia="Arial" w:hAnsi="Arial" w:cs="Arial"/>
          <w:color w:val="000000" w:themeColor="text1"/>
          <w:sz w:val="22"/>
          <w:szCs w:val="22"/>
        </w:rPr>
        <w:t xml:space="preserve">, tenzij </w:t>
      </w:r>
      <w:r w:rsidR="4A2E1795" w:rsidRPr="033D8778">
        <w:rPr>
          <w:rFonts w:ascii="Arial" w:eastAsia="Arial" w:hAnsi="Arial" w:cs="Arial"/>
          <w:color w:val="000000" w:themeColor="text1"/>
          <w:sz w:val="22"/>
          <w:szCs w:val="22"/>
        </w:rPr>
        <w:t xml:space="preserve">er </w:t>
      </w:r>
      <w:r w:rsidR="024BB6CC" w:rsidRPr="033D8778">
        <w:rPr>
          <w:rFonts w:ascii="Arial" w:eastAsia="Arial" w:hAnsi="Arial" w:cs="Arial"/>
          <w:color w:val="000000" w:themeColor="text1"/>
          <w:sz w:val="22"/>
          <w:szCs w:val="22"/>
        </w:rPr>
        <w:t>andere</w:t>
      </w:r>
      <w:r w:rsidR="024BB6CC" w:rsidRPr="39B39205">
        <w:rPr>
          <w:rFonts w:ascii="Arial" w:eastAsia="Arial" w:hAnsi="Arial" w:cs="Arial"/>
          <w:color w:val="000000" w:themeColor="text1"/>
          <w:sz w:val="22"/>
          <w:szCs w:val="22"/>
        </w:rPr>
        <w:t xml:space="preserve"> structurele </w:t>
      </w:r>
      <w:r w:rsidR="024BB6CC" w:rsidRPr="033D8778">
        <w:rPr>
          <w:rFonts w:ascii="Arial" w:eastAsia="Arial" w:hAnsi="Arial" w:cs="Arial"/>
          <w:color w:val="000000" w:themeColor="text1"/>
          <w:sz w:val="22"/>
          <w:szCs w:val="22"/>
        </w:rPr>
        <w:t>wijziging</w:t>
      </w:r>
      <w:r w:rsidR="7453ED1F" w:rsidRPr="033D8778">
        <w:rPr>
          <w:rFonts w:ascii="Arial" w:eastAsia="Arial" w:hAnsi="Arial" w:cs="Arial"/>
          <w:color w:val="000000" w:themeColor="text1"/>
          <w:sz w:val="22"/>
          <w:szCs w:val="22"/>
        </w:rPr>
        <w:t xml:space="preserve">en </w:t>
      </w:r>
      <w:r w:rsidR="7453ED1F" w:rsidRPr="62DD83CB">
        <w:rPr>
          <w:rFonts w:ascii="Arial" w:eastAsia="Arial" w:hAnsi="Arial" w:cs="Arial"/>
          <w:color w:val="000000" w:themeColor="text1"/>
          <w:sz w:val="22"/>
          <w:szCs w:val="22"/>
        </w:rPr>
        <w:t>ontstaan</w:t>
      </w:r>
      <w:r w:rsidR="024BB6CC" w:rsidRPr="39B39205">
        <w:rPr>
          <w:rFonts w:ascii="Arial" w:eastAsia="Arial" w:hAnsi="Arial" w:cs="Arial"/>
          <w:color w:val="000000" w:themeColor="text1"/>
          <w:sz w:val="22"/>
          <w:szCs w:val="22"/>
        </w:rPr>
        <w:t xml:space="preserve"> gedurende deze </w:t>
      </w:r>
      <w:r w:rsidR="007B5CA0">
        <w:rPr>
          <w:rFonts w:ascii="Arial" w:eastAsia="Arial" w:hAnsi="Arial" w:cs="Arial"/>
          <w:color w:val="000000" w:themeColor="text1"/>
          <w:sz w:val="22"/>
          <w:szCs w:val="22"/>
        </w:rPr>
        <w:t>periode</w:t>
      </w:r>
      <w:r w:rsidR="024BB6CC" w:rsidRPr="39B39205">
        <w:rPr>
          <w:rFonts w:ascii="Arial" w:eastAsia="Arial" w:hAnsi="Arial" w:cs="Arial"/>
          <w:color w:val="000000" w:themeColor="text1"/>
          <w:sz w:val="22"/>
          <w:szCs w:val="22"/>
        </w:rPr>
        <w:t xml:space="preserve"> en de inwoner hierover contact opneemt. </w:t>
      </w:r>
      <w:r w:rsidR="17F6A36C" w:rsidRPr="7317EE43">
        <w:rPr>
          <w:rFonts w:ascii="Arial" w:eastAsia="Arial" w:hAnsi="Arial" w:cs="Arial"/>
          <w:color w:val="000000" w:themeColor="text1"/>
          <w:sz w:val="22"/>
          <w:szCs w:val="22"/>
        </w:rPr>
        <w:t xml:space="preserve">Dan zullen wij eerder aan nieuwe </w:t>
      </w:r>
      <w:r w:rsidR="17F6A36C" w:rsidRPr="166A044B">
        <w:rPr>
          <w:rFonts w:ascii="Arial" w:eastAsia="Arial" w:hAnsi="Arial" w:cs="Arial"/>
          <w:color w:val="000000" w:themeColor="text1"/>
          <w:sz w:val="22"/>
          <w:szCs w:val="22"/>
        </w:rPr>
        <w:t xml:space="preserve">BVV aan u </w:t>
      </w:r>
      <w:r w:rsidR="17F6A36C" w:rsidRPr="67A96D0A">
        <w:rPr>
          <w:rFonts w:ascii="Arial" w:eastAsia="Arial" w:hAnsi="Arial" w:cs="Arial"/>
          <w:color w:val="000000" w:themeColor="text1"/>
          <w:sz w:val="22"/>
          <w:szCs w:val="22"/>
        </w:rPr>
        <w:t>communiceren</w:t>
      </w:r>
      <w:r w:rsidR="17F6A36C" w:rsidRPr="38E8D5CA">
        <w:rPr>
          <w:rFonts w:ascii="Arial" w:eastAsia="Arial" w:hAnsi="Arial" w:cs="Arial"/>
          <w:color w:val="000000" w:themeColor="text1"/>
          <w:sz w:val="22"/>
          <w:szCs w:val="22"/>
        </w:rPr>
        <w:t xml:space="preserve">. </w:t>
      </w:r>
    </w:p>
    <w:p w14:paraId="37D0E598" w14:textId="6459F5CF" w:rsidR="00A4415A" w:rsidRDefault="00A4415A" w:rsidP="7BEC249C">
      <w:pPr>
        <w:pStyle w:val="paragraph"/>
        <w:spacing w:beforeAutospacing="0" w:after="0" w:afterAutospacing="0"/>
        <w:rPr>
          <w:rFonts w:ascii="Arial" w:eastAsia="Arial" w:hAnsi="Arial" w:cs="Arial"/>
          <w:color w:val="000000" w:themeColor="text1"/>
          <w:sz w:val="22"/>
          <w:szCs w:val="22"/>
        </w:rPr>
      </w:pPr>
    </w:p>
    <w:p w14:paraId="2879D56F" w14:textId="6459F5CF" w:rsidR="00A4415A" w:rsidRDefault="00A4415A" w:rsidP="7BEC249C">
      <w:pPr>
        <w:pStyle w:val="paragraph"/>
        <w:spacing w:beforeAutospacing="0" w:after="0" w:afterAutospacing="0"/>
        <w:rPr>
          <w:rFonts w:ascii="Arial" w:eastAsia="Arial" w:hAnsi="Arial" w:cs="Arial"/>
          <w:color w:val="000000" w:themeColor="text1"/>
          <w:sz w:val="22"/>
          <w:szCs w:val="22"/>
        </w:rPr>
      </w:pPr>
      <w:r>
        <w:rPr>
          <w:rFonts w:ascii="Arial" w:eastAsia="Arial" w:hAnsi="Arial" w:cs="Arial"/>
          <w:color w:val="000000" w:themeColor="text1"/>
          <w:sz w:val="22"/>
          <w:szCs w:val="22"/>
        </w:rPr>
        <w:t>Wij d</w:t>
      </w:r>
      <w:r w:rsidR="00F9589A">
        <w:rPr>
          <w:rFonts w:ascii="Arial" w:eastAsia="Arial" w:hAnsi="Arial" w:cs="Arial"/>
          <w:color w:val="000000" w:themeColor="text1"/>
          <w:sz w:val="22"/>
          <w:szCs w:val="22"/>
        </w:rPr>
        <w:t>anken u vriendelijk voor uw medewerking</w:t>
      </w:r>
      <w:r w:rsidR="00255C2B">
        <w:rPr>
          <w:rFonts w:ascii="Arial" w:eastAsia="Arial" w:hAnsi="Arial" w:cs="Arial"/>
          <w:color w:val="000000" w:themeColor="text1"/>
          <w:sz w:val="22"/>
          <w:szCs w:val="22"/>
        </w:rPr>
        <w:t>.</w:t>
      </w:r>
    </w:p>
    <w:p w14:paraId="2078E6FA" w14:textId="77777777" w:rsidR="00D77B92" w:rsidRDefault="00D77B92" w:rsidP="7BEC249C">
      <w:pPr>
        <w:pStyle w:val="paragraph"/>
        <w:spacing w:beforeAutospacing="0" w:after="0" w:afterAutospacing="0"/>
        <w:rPr>
          <w:rFonts w:ascii="Arial" w:eastAsia="Arial" w:hAnsi="Arial" w:cs="Arial"/>
          <w:color w:val="000000" w:themeColor="text1"/>
          <w:sz w:val="22"/>
          <w:szCs w:val="22"/>
        </w:rPr>
      </w:pPr>
    </w:p>
    <w:p w14:paraId="4B2AF78E" w14:textId="77777777" w:rsidR="00D77B92" w:rsidRDefault="00D77B92" w:rsidP="7BEC249C">
      <w:pPr>
        <w:pStyle w:val="paragraph"/>
        <w:spacing w:beforeAutospacing="0" w:after="0" w:afterAutospacing="0"/>
        <w:rPr>
          <w:rFonts w:ascii="Arial" w:eastAsia="Arial" w:hAnsi="Arial" w:cs="Arial"/>
          <w:color w:val="000000" w:themeColor="text1"/>
          <w:sz w:val="22"/>
          <w:szCs w:val="22"/>
        </w:rPr>
      </w:pPr>
    </w:p>
    <w:p w14:paraId="0D29D727" w14:textId="192FAEBD" w:rsidR="00D77B92" w:rsidRDefault="00D77B92">
      <w:pPr>
        <w:rPr>
          <w:rFonts w:ascii="Arial" w:eastAsia="Arial" w:hAnsi="Arial" w:cs="Arial"/>
          <w:color w:val="000000" w:themeColor="text1"/>
        </w:rPr>
      </w:pPr>
      <w:r>
        <w:rPr>
          <w:rFonts w:ascii="Arial" w:eastAsia="Arial" w:hAnsi="Arial" w:cs="Arial"/>
          <w:color w:val="000000" w:themeColor="text1"/>
        </w:rPr>
        <w:br w:type="page"/>
      </w:r>
    </w:p>
    <w:p w14:paraId="554F4BA5" w14:textId="77777777" w:rsidR="00D77B92" w:rsidRDefault="00D77B92" w:rsidP="7BEC249C">
      <w:pPr>
        <w:pStyle w:val="paragraph"/>
        <w:spacing w:beforeAutospacing="0" w:after="0" w:afterAutospacing="0"/>
        <w:rPr>
          <w:rFonts w:ascii="Arial" w:eastAsia="Arial" w:hAnsi="Arial" w:cs="Arial"/>
          <w:color w:val="000000" w:themeColor="text1"/>
          <w:sz w:val="22"/>
          <w:szCs w:val="22"/>
        </w:rPr>
      </w:pPr>
    </w:p>
    <w:p w14:paraId="337E6798" w14:textId="4398BACC" w:rsidR="361DC6C0" w:rsidRPr="00206EED" w:rsidRDefault="361DC6C0" w:rsidP="00206EED">
      <w:pPr>
        <w:pStyle w:val="Heading3"/>
        <w:spacing w:before="0" w:after="0"/>
        <w:rPr>
          <w:rFonts w:eastAsia="Arial"/>
          <w:b/>
          <w:szCs w:val="24"/>
        </w:rPr>
      </w:pPr>
    </w:p>
    <w:p w14:paraId="010C9559" w14:textId="41E5A665" w:rsidR="701BB923" w:rsidRDefault="00206EED" w:rsidP="00206EED">
      <w:pPr>
        <w:pStyle w:val="Heading3"/>
        <w:spacing w:before="0" w:after="0"/>
        <w:rPr>
          <w:rFonts w:eastAsia="Arial"/>
          <w:b/>
        </w:rPr>
      </w:pPr>
      <w:bookmarkStart w:id="8" w:name="_Toc159818185"/>
      <w:r w:rsidRPr="2C67D99B">
        <w:rPr>
          <w:b/>
        </w:rPr>
        <w:t>Tekstsuggestie</w:t>
      </w:r>
      <w:r w:rsidR="701BB923" w:rsidRPr="2C67D99B">
        <w:rPr>
          <w:rFonts w:eastAsia="Arial"/>
          <w:b/>
        </w:rPr>
        <w:t xml:space="preserve"> voor gemeenten om </w:t>
      </w:r>
      <w:r w:rsidR="00D136CB" w:rsidRPr="2C67D99B">
        <w:rPr>
          <w:b/>
        </w:rPr>
        <w:t xml:space="preserve">kwetsbare </w:t>
      </w:r>
      <w:r w:rsidR="701BB923" w:rsidRPr="2C67D99B">
        <w:rPr>
          <w:rFonts w:eastAsia="Arial"/>
          <w:b/>
        </w:rPr>
        <w:t xml:space="preserve">inwoners </w:t>
      </w:r>
      <w:r w:rsidR="00D136CB" w:rsidRPr="2C67D99B">
        <w:rPr>
          <w:b/>
        </w:rPr>
        <w:t xml:space="preserve">actief </w:t>
      </w:r>
      <w:r w:rsidR="701BB923" w:rsidRPr="2C67D99B">
        <w:rPr>
          <w:rFonts w:eastAsia="Arial"/>
          <w:b/>
        </w:rPr>
        <w:t xml:space="preserve">te informeren </w:t>
      </w:r>
      <w:r w:rsidR="00D136CB" w:rsidRPr="2C67D99B">
        <w:rPr>
          <w:b/>
        </w:rPr>
        <w:t>en te ondersteunen bij</w:t>
      </w:r>
      <w:r w:rsidR="001B5AC9" w:rsidRPr="2C67D99B">
        <w:rPr>
          <w:b/>
        </w:rPr>
        <w:t xml:space="preserve"> verzoek om</w:t>
      </w:r>
      <w:r w:rsidR="701BB923" w:rsidRPr="2C67D99B">
        <w:rPr>
          <w:rFonts w:eastAsia="Arial"/>
          <w:b/>
        </w:rPr>
        <w:t xml:space="preserve"> herber</w:t>
      </w:r>
      <w:r w:rsidR="234C13C2" w:rsidRPr="2C67D99B">
        <w:rPr>
          <w:rFonts w:eastAsia="Arial"/>
          <w:b/>
        </w:rPr>
        <w:t>e</w:t>
      </w:r>
      <w:r w:rsidR="701BB923" w:rsidRPr="2C67D99B">
        <w:rPr>
          <w:rFonts w:eastAsia="Arial"/>
          <w:b/>
        </w:rPr>
        <w:t xml:space="preserve">kening </w:t>
      </w:r>
      <w:bookmarkEnd w:id="8"/>
    </w:p>
    <w:p w14:paraId="6FCC9EB5" w14:textId="77777777" w:rsidR="00D136CB" w:rsidRPr="00ED1957" w:rsidRDefault="00D136CB" w:rsidP="00ED1957">
      <w:pPr>
        <w:rPr>
          <w:sz w:val="2"/>
          <w:szCs w:val="2"/>
        </w:rPr>
      </w:pPr>
    </w:p>
    <w:p w14:paraId="2795DAC9" w14:textId="550F9D12" w:rsidR="00D136CB" w:rsidRDefault="00D136CB" w:rsidP="001B5AC9">
      <w:pPr>
        <w:pStyle w:val="Heading3"/>
        <w:spacing w:before="0" w:after="0"/>
        <w:rPr>
          <w:rFonts w:eastAsia="Arial"/>
          <w:i/>
          <w:sz w:val="20"/>
          <w:szCs w:val="20"/>
        </w:rPr>
      </w:pPr>
      <w:bookmarkStart w:id="9" w:name="_Toc536627222"/>
      <w:r w:rsidRPr="001B5AC9">
        <w:rPr>
          <w:rFonts w:eastAsia="Arial"/>
          <w:i/>
          <w:sz w:val="20"/>
          <w:szCs w:val="20"/>
        </w:rPr>
        <w:t>Deze tekst k</w:t>
      </w:r>
      <w:r w:rsidR="001B5AC9" w:rsidRPr="001B5AC9">
        <w:rPr>
          <w:rFonts w:eastAsia="Arial"/>
          <w:i/>
          <w:sz w:val="20"/>
          <w:szCs w:val="20"/>
        </w:rPr>
        <w:t>unnen gemeenten</w:t>
      </w:r>
      <w:r w:rsidR="001B5AC9">
        <w:rPr>
          <w:rFonts w:eastAsia="Arial"/>
          <w:i/>
          <w:sz w:val="20"/>
          <w:szCs w:val="20"/>
        </w:rPr>
        <w:t xml:space="preserve">, </w:t>
      </w:r>
      <w:r w:rsidR="001B5AC9" w:rsidRPr="001B5AC9">
        <w:rPr>
          <w:rFonts w:eastAsia="Arial"/>
          <w:i/>
          <w:sz w:val="20"/>
          <w:szCs w:val="20"/>
        </w:rPr>
        <w:t xml:space="preserve">professionals of ondersteuners gebruiken om kwetsbare inwoners/cliënten te informeren over de mogelijkheid om </w:t>
      </w:r>
      <w:r w:rsidR="001B5AC9">
        <w:rPr>
          <w:rFonts w:eastAsia="Arial"/>
          <w:i/>
          <w:sz w:val="20"/>
          <w:szCs w:val="20"/>
        </w:rPr>
        <w:t>hun</w:t>
      </w:r>
      <w:r w:rsidR="001B5AC9" w:rsidRPr="001B5AC9">
        <w:rPr>
          <w:rFonts w:eastAsia="Arial"/>
          <w:i/>
          <w:sz w:val="20"/>
          <w:szCs w:val="20"/>
        </w:rPr>
        <w:t xml:space="preserve"> beslaglegger </w:t>
      </w:r>
      <w:r w:rsidR="001B5AC9">
        <w:rPr>
          <w:rFonts w:eastAsia="Arial"/>
          <w:i/>
          <w:sz w:val="20"/>
          <w:szCs w:val="20"/>
        </w:rPr>
        <w:t xml:space="preserve">of coördinerend deurwaarder </w:t>
      </w:r>
      <w:r w:rsidR="001B5AC9" w:rsidRPr="001B5AC9">
        <w:rPr>
          <w:rFonts w:eastAsia="Arial"/>
          <w:i/>
          <w:sz w:val="20"/>
          <w:szCs w:val="20"/>
        </w:rPr>
        <w:t>te verzoeken om een eerdere herberekening. En om inwoners te verwijzen naar passende ondersteuning om in te schatten of dit zinvol is en</w:t>
      </w:r>
      <w:r w:rsidR="00830084">
        <w:rPr>
          <w:rFonts w:eastAsia="Arial"/>
          <w:i/>
          <w:sz w:val="20"/>
          <w:szCs w:val="20"/>
        </w:rPr>
        <w:t xml:space="preserve"> hen bij</w:t>
      </w:r>
      <w:r w:rsidR="001B5AC9" w:rsidRPr="001B5AC9">
        <w:rPr>
          <w:rFonts w:eastAsia="Arial"/>
          <w:i/>
          <w:sz w:val="20"/>
          <w:szCs w:val="20"/>
        </w:rPr>
        <w:t xml:space="preserve"> de aanvraag te ondersteun</w:t>
      </w:r>
      <w:r w:rsidR="001B5AC9">
        <w:rPr>
          <w:rFonts w:eastAsia="Arial"/>
          <w:i/>
          <w:sz w:val="20"/>
          <w:szCs w:val="20"/>
        </w:rPr>
        <w:t xml:space="preserve">en. </w:t>
      </w:r>
      <w:bookmarkEnd w:id="9"/>
    </w:p>
    <w:p w14:paraId="09486274" w14:textId="77777777" w:rsidR="001B5AC9" w:rsidRPr="001B5AC9" w:rsidRDefault="001B5AC9" w:rsidP="001B5AC9">
      <w:pPr>
        <w:rPr>
          <w:lang w:eastAsia="nl-NL"/>
        </w:rPr>
      </w:pPr>
    </w:p>
    <w:p w14:paraId="6E0A7DB1" w14:textId="7E01CB3E" w:rsidR="19B1079D" w:rsidRDefault="19B1079D" w:rsidP="361DC6C0">
      <w:pPr>
        <w:rPr>
          <w:rFonts w:ascii="Arial" w:eastAsia="Arial" w:hAnsi="Arial" w:cs="Arial"/>
          <w:color w:val="000000" w:themeColor="text1"/>
        </w:rPr>
      </w:pPr>
      <w:r w:rsidRPr="361DC6C0">
        <w:rPr>
          <w:rFonts w:ascii="Arial" w:eastAsia="Arial" w:hAnsi="Arial" w:cs="Arial"/>
          <w:color w:val="000000" w:themeColor="text1"/>
        </w:rPr>
        <w:t xml:space="preserve">Beste inwoner, </w:t>
      </w:r>
    </w:p>
    <w:p w14:paraId="29B84EC2" w14:textId="3655BDE6" w:rsidR="19B1079D" w:rsidRDefault="19B1079D" w:rsidP="361DC6C0">
      <w:pPr>
        <w:rPr>
          <w:rFonts w:ascii="Arial" w:eastAsia="Arial" w:hAnsi="Arial" w:cs="Arial"/>
          <w:color w:val="000000" w:themeColor="text1"/>
        </w:rPr>
      </w:pPr>
      <w:r w:rsidRPr="361DC6C0">
        <w:rPr>
          <w:rFonts w:ascii="Arial" w:eastAsia="Arial" w:hAnsi="Arial" w:cs="Arial"/>
          <w:color w:val="000000" w:themeColor="text1"/>
        </w:rPr>
        <w:t xml:space="preserve">Vanaf 1 januari 2023 worden sommige uitkeringen en salarissen hoger. Is </w:t>
      </w:r>
      <w:r w:rsidR="66D81B4D" w:rsidRPr="361DC6C0">
        <w:rPr>
          <w:rFonts w:ascii="Arial" w:eastAsia="Arial" w:hAnsi="Arial" w:cs="Arial"/>
          <w:color w:val="000000" w:themeColor="text1"/>
        </w:rPr>
        <w:t xml:space="preserve">uw inkomen ook hoger dan vorig jaar? En ligt er </w:t>
      </w:r>
      <w:r w:rsidR="6F77E58A" w:rsidRPr="361DC6C0">
        <w:rPr>
          <w:rFonts w:ascii="Arial" w:eastAsia="Arial" w:hAnsi="Arial" w:cs="Arial"/>
          <w:color w:val="000000" w:themeColor="text1"/>
        </w:rPr>
        <w:t xml:space="preserve">nog beslag op uw inkomen? </w:t>
      </w:r>
    </w:p>
    <w:p w14:paraId="32D1E3AF" w14:textId="29C0EC16" w:rsidR="6F77E58A" w:rsidRDefault="6F77E58A" w:rsidP="361DC6C0">
      <w:pPr>
        <w:rPr>
          <w:rFonts w:ascii="Arial" w:eastAsia="Arial" w:hAnsi="Arial" w:cs="Arial"/>
          <w:color w:val="000000" w:themeColor="text1"/>
        </w:rPr>
      </w:pPr>
      <w:r w:rsidRPr="361DC6C0">
        <w:rPr>
          <w:rFonts w:ascii="Arial" w:eastAsia="Arial" w:hAnsi="Arial" w:cs="Arial"/>
          <w:color w:val="000000" w:themeColor="text1"/>
        </w:rPr>
        <w:t>Dan heeft u misschien recht op een hogere beslagvrije voet</w:t>
      </w:r>
      <w:r w:rsidR="74143861" w:rsidRPr="361DC6C0">
        <w:rPr>
          <w:rFonts w:ascii="Arial" w:eastAsia="Arial" w:hAnsi="Arial" w:cs="Arial"/>
          <w:color w:val="000000" w:themeColor="text1"/>
        </w:rPr>
        <w:t>. Dit is</w:t>
      </w:r>
      <w:r w:rsidRPr="361DC6C0">
        <w:rPr>
          <w:rFonts w:ascii="Arial" w:eastAsia="Arial" w:hAnsi="Arial" w:cs="Arial"/>
          <w:color w:val="000000" w:themeColor="text1"/>
        </w:rPr>
        <w:t xml:space="preserve"> het minimum bedrag waar u recht op heeft om van te leven. </w:t>
      </w:r>
      <w:r w:rsidR="1EDCBA58" w:rsidRPr="361DC6C0">
        <w:rPr>
          <w:rFonts w:ascii="Arial" w:eastAsia="Arial" w:hAnsi="Arial" w:cs="Arial"/>
          <w:color w:val="000000" w:themeColor="text1"/>
        </w:rPr>
        <w:t xml:space="preserve">Een </w:t>
      </w:r>
      <w:r w:rsidR="2AAD5651" w:rsidRPr="361DC6C0">
        <w:rPr>
          <w:rFonts w:ascii="Arial" w:eastAsia="Arial" w:hAnsi="Arial" w:cs="Arial"/>
          <w:color w:val="000000" w:themeColor="text1"/>
        </w:rPr>
        <w:t xml:space="preserve">beslaglegger of schuldeiser </w:t>
      </w:r>
      <w:r w:rsidR="1EDCBA58" w:rsidRPr="361DC6C0">
        <w:rPr>
          <w:rFonts w:ascii="Arial" w:eastAsia="Arial" w:hAnsi="Arial" w:cs="Arial"/>
          <w:color w:val="000000" w:themeColor="text1"/>
        </w:rPr>
        <w:t xml:space="preserve">mag niet aan dat bedrag komen. </w:t>
      </w:r>
    </w:p>
    <w:p w14:paraId="0643C672" w14:textId="317A078D" w:rsidR="4F40512B" w:rsidRDefault="4F40512B" w:rsidP="001B5AC9">
      <w:pPr>
        <w:spacing w:after="0"/>
        <w:rPr>
          <w:rFonts w:ascii="Arial" w:eastAsia="Arial" w:hAnsi="Arial" w:cs="Arial"/>
          <w:b/>
          <w:bCs/>
          <w:color w:val="000000" w:themeColor="text1"/>
        </w:rPr>
      </w:pPr>
      <w:r w:rsidRPr="361DC6C0">
        <w:rPr>
          <w:rFonts w:ascii="Arial" w:eastAsia="Arial" w:hAnsi="Arial" w:cs="Arial"/>
          <w:b/>
          <w:bCs/>
          <w:color w:val="000000" w:themeColor="text1"/>
        </w:rPr>
        <w:t>Wat kunt u doen</w:t>
      </w:r>
      <w:r w:rsidR="00CA0B47">
        <w:rPr>
          <w:rFonts w:ascii="Arial" w:eastAsia="Arial" w:hAnsi="Arial" w:cs="Arial"/>
          <w:b/>
          <w:bCs/>
          <w:color w:val="000000" w:themeColor="text1"/>
        </w:rPr>
        <w:t xml:space="preserve"> voor uw beslagvrije voet</w:t>
      </w:r>
      <w:r w:rsidRPr="361DC6C0">
        <w:rPr>
          <w:rFonts w:ascii="Arial" w:eastAsia="Arial" w:hAnsi="Arial" w:cs="Arial"/>
          <w:b/>
          <w:bCs/>
          <w:color w:val="000000" w:themeColor="text1"/>
        </w:rPr>
        <w:t xml:space="preserve">? </w:t>
      </w:r>
    </w:p>
    <w:p w14:paraId="4EB39C30" w14:textId="21447667" w:rsidR="0708A6F1" w:rsidRDefault="0708A6F1" w:rsidP="001B5AC9">
      <w:pPr>
        <w:spacing w:after="0"/>
        <w:rPr>
          <w:rFonts w:ascii="Arial" w:eastAsia="Arial" w:hAnsi="Arial" w:cs="Arial"/>
          <w:color w:val="000000" w:themeColor="text1"/>
        </w:rPr>
      </w:pPr>
      <w:r w:rsidRPr="361DC6C0">
        <w:rPr>
          <w:rFonts w:ascii="Arial" w:eastAsia="Arial" w:hAnsi="Arial" w:cs="Arial"/>
          <w:color w:val="000000" w:themeColor="text1"/>
        </w:rPr>
        <w:t xml:space="preserve">Op </w:t>
      </w:r>
      <w:hyperlink r:id="rId12">
        <w:r w:rsidRPr="361DC6C0">
          <w:rPr>
            <w:rStyle w:val="Hyperlink"/>
            <w:rFonts w:ascii="Arial" w:eastAsia="Arial" w:hAnsi="Arial" w:cs="Arial"/>
          </w:rPr>
          <w:t>www.uwbeslagvrijevoet.nl</w:t>
        </w:r>
      </w:hyperlink>
      <w:r w:rsidRPr="361DC6C0">
        <w:rPr>
          <w:rFonts w:ascii="Arial" w:eastAsia="Arial" w:hAnsi="Arial" w:cs="Arial"/>
          <w:color w:val="000000" w:themeColor="text1"/>
        </w:rPr>
        <w:t xml:space="preserve"> </w:t>
      </w:r>
      <w:r w:rsidR="043C84E5" w:rsidRPr="361DC6C0">
        <w:rPr>
          <w:rFonts w:ascii="Arial" w:eastAsia="Arial" w:hAnsi="Arial" w:cs="Arial"/>
          <w:color w:val="000000" w:themeColor="text1"/>
        </w:rPr>
        <w:t xml:space="preserve">kan u uw beslagvrije voet berekenen met uw nieuwe inkomen. </w:t>
      </w:r>
      <w:r w:rsidR="1676C780" w:rsidRPr="361DC6C0">
        <w:rPr>
          <w:rFonts w:ascii="Arial" w:eastAsia="Arial" w:hAnsi="Arial" w:cs="Arial"/>
          <w:color w:val="000000" w:themeColor="text1"/>
        </w:rPr>
        <w:t xml:space="preserve">Is uw beslagvrije voet hoger? Dan kunt u de </w:t>
      </w:r>
      <w:r w:rsidR="2E92C3C4" w:rsidRPr="361DC6C0">
        <w:rPr>
          <w:rFonts w:ascii="Arial" w:eastAsia="Arial" w:hAnsi="Arial" w:cs="Arial"/>
          <w:color w:val="000000" w:themeColor="text1"/>
        </w:rPr>
        <w:t>beslaglegger vragen om uw beslagvrije voet opnieuw te berekenen</w:t>
      </w:r>
      <w:r w:rsidR="72A2D64D" w:rsidRPr="361DC6C0">
        <w:rPr>
          <w:rFonts w:ascii="Arial" w:eastAsia="Arial" w:hAnsi="Arial" w:cs="Arial"/>
          <w:color w:val="000000" w:themeColor="text1"/>
        </w:rPr>
        <w:t xml:space="preserve">, </w:t>
      </w:r>
      <w:r w:rsidR="2E92C3C4" w:rsidRPr="361DC6C0">
        <w:rPr>
          <w:rFonts w:ascii="Arial" w:eastAsia="Arial" w:hAnsi="Arial" w:cs="Arial"/>
          <w:color w:val="000000" w:themeColor="text1"/>
        </w:rPr>
        <w:t xml:space="preserve">omdat uw inkomen </w:t>
      </w:r>
      <w:r w:rsidR="0E5B2F65" w:rsidRPr="361DC6C0">
        <w:rPr>
          <w:rFonts w:ascii="Arial" w:eastAsia="Arial" w:hAnsi="Arial" w:cs="Arial"/>
          <w:color w:val="000000" w:themeColor="text1"/>
        </w:rPr>
        <w:t>nu anders</w:t>
      </w:r>
      <w:r w:rsidR="2E92C3C4" w:rsidRPr="361DC6C0">
        <w:rPr>
          <w:rFonts w:ascii="Arial" w:eastAsia="Arial" w:hAnsi="Arial" w:cs="Arial"/>
          <w:color w:val="000000" w:themeColor="text1"/>
        </w:rPr>
        <w:t xml:space="preserve"> is. </w:t>
      </w:r>
      <w:r w:rsidR="3D2E985D" w:rsidRPr="001B5AC9">
        <w:rPr>
          <w:rFonts w:ascii="Arial" w:eastAsia="Arial" w:hAnsi="Arial" w:cs="Arial"/>
          <w:color w:val="000000" w:themeColor="text1"/>
          <w:highlight w:val="yellow"/>
        </w:rPr>
        <w:t>&lt;eventueel formatbrief voor inwoners toevoegen</w:t>
      </w:r>
      <w:r w:rsidR="001B5AC9" w:rsidRPr="001B5AC9">
        <w:rPr>
          <w:rFonts w:ascii="Arial" w:eastAsia="Arial" w:hAnsi="Arial" w:cs="Arial"/>
          <w:color w:val="000000" w:themeColor="text1"/>
          <w:highlight w:val="yellow"/>
        </w:rPr>
        <w:t xml:space="preserve"> er hiernaar verwijzen</w:t>
      </w:r>
      <w:r w:rsidR="00D77B92">
        <w:rPr>
          <w:rFonts w:ascii="Arial" w:eastAsia="Arial" w:hAnsi="Arial" w:cs="Arial"/>
          <w:color w:val="000000" w:themeColor="text1"/>
          <w:highlight w:val="yellow"/>
        </w:rPr>
        <w:t>. Zie format hieronder</w:t>
      </w:r>
      <w:r w:rsidR="3D2E985D" w:rsidRPr="001B5AC9">
        <w:rPr>
          <w:rFonts w:ascii="Arial" w:eastAsia="Arial" w:hAnsi="Arial" w:cs="Arial"/>
          <w:color w:val="000000" w:themeColor="text1"/>
          <w:highlight w:val="yellow"/>
        </w:rPr>
        <w:t>&gt;</w:t>
      </w:r>
      <w:r w:rsidR="3D2E985D" w:rsidRPr="361DC6C0">
        <w:rPr>
          <w:rFonts w:ascii="Arial" w:eastAsia="Arial" w:hAnsi="Arial" w:cs="Arial"/>
          <w:color w:val="000000" w:themeColor="text1"/>
        </w:rPr>
        <w:t xml:space="preserve"> </w:t>
      </w:r>
    </w:p>
    <w:p w14:paraId="6ED4FEB6" w14:textId="77777777" w:rsidR="00CA0B47" w:rsidRDefault="00CA0B47" w:rsidP="001B5AC9">
      <w:pPr>
        <w:spacing w:after="0"/>
        <w:rPr>
          <w:rFonts w:ascii="Arial" w:eastAsia="Arial" w:hAnsi="Arial" w:cs="Arial"/>
          <w:color w:val="000000" w:themeColor="text1"/>
        </w:rPr>
      </w:pPr>
    </w:p>
    <w:p w14:paraId="12F1D5BE" w14:textId="1543E6D6" w:rsidR="009E0EBB" w:rsidRPr="00824655" w:rsidRDefault="009E0EBB" w:rsidP="001B5AC9">
      <w:pPr>
        <w:spacing w:after="0"/>
        <w:rPr>
          <w:rFonts w:ascii="Arial" w:eastAsia="Arial" w:hAnsi="Arial" w:cs="Arial"/>
          <w:b/>
          <w:bCs/>
          <w:color w:val="000000" w:themeColor="text1"/>
        </w:rPr>
      </w:pPr>
      <w:r w:rsidRPr="00824655">
        <w:rPr>
          <w:rFonts w:ascii="Arial" w:eastAsia="Arial" w:hAnsi="Arial" w:cs="Arial"/>
          <w:b/>
          <w:bCs/>
          <w:color w:val="000000" w:themeColor="text1"/>
        </w:rPr>
        <w:t xml:space="preserve">Misschien heeft u ook recht </w:t>
      </w:r>
      <w:r w:rsidR="009D5786" w:rsidRPr="00824655">
        <w:rPr>
          <w:rFonts w:ascii="Arial" w:eastAsia="Arial" w:hAnsi="Arial" w:cs="Arial"/>
          <w:b/>
          <w:bCs/>
          <w:color w:val="000000" w:themeColor="text1"/>
        </w:rPr>
        <w:t>op</w:t>
      </w:r>
      <w:r w:rsidR="00824655" w:rsidRPr="00824655">
        <w:rPr>
          <w:rFonts w:ascii="Arial" w:eastAsia="Arial" w:hAnsi="Arial" w:cs="Arial"/>
          <w:b/>
          <w:bCs/>
          <w:color w:val="000000" w:themeColor="text1"/>
        </w:rPr>
        <w:t xml:space="preserve"> verhoging van uw beslagvrije voet </w:t>
      </w:r>
      <w:r w:rsidR="00D94729">
        <w:rPr>
          <w:rFonts w:ascii="Arial" w:eastAsia="Arial" w:hAnsi="Arial" w:cs="Arial"/>
          <w:b/>
          <w:bCs/>
          <w:color w:val="000000" w:themeColor="text1"/>
        </w:rPr>
        <w:t>rond woon</w:t>
      </w:r>
      <w:r w:rsidR="00824655" w:rsidRPr="00824655">
        <w:rPr>
          <w:rFonts w:ascii="Arial" w:eastAsia="Arial" w:hAnsi="Arial" w:cs="Arial"/>
          <w:b/>
          <w:bCs/>
          <w:color w:val="000000" w:themeColor="text1"/>
        </w:rPr>
        <w:t>kosten</w:t>
      </w:r>
    </w:p>
    <w:p w14:paraId="53D5C9E1" w14:textId="1F30A54C" w:rsidR="00824655" w:rsidRDefault="00824655" w:rsidP="001B5AC9">
      <w:pPr>
        <w:spacing w:after="0"/>
        <w:rPr>
          <w:rStyle w:val="Strong"/>
          <w:rFonts w:ascii="Arial" w:hAnsi="Arial" w:cs="Arial"/>
          <w:b w:val="0"/>
          <w:bCs w:val="0"/>
          <w:color w:val="000000"/>
        </w:rPr>
      </w:pPr>
      <w:r w:rsidRPr="00824655">
        <w:rPr>
          <w:rStyle w:val="Strong"/>
          <w:rFonts w:ascii="Arial" w:hAnsi="Arial" w:cs="Arial"/>
          <w:b w:val="0"/>
          <w:bCs w:val="0"/>
          <w:color w:val="000000"/>
        </w:rPr>
        <w:t>Heeft u een huurwoning of een koopwoning? Dan neemt de beslaglegger een standaardbedrag voor woonkosten mee in de berekening van de beslagvrije voet. Heeft u hoge woonkosten zonder recht op huurtoeslag? Of heeft u een laag inkomen zonder recht op huurtoeslag? Geef dit</w:t>
      </w:r>
      <w:r>
        <w:rPr>
          <w:rStyle w:val="Strong"/>
          <w:rFonts w:ascii="Arial" w:hAnsi="Arial" w:cs="Arial"/>
          <w:b w:val="0"/>
          <w:bCs w:val="0"/>
          <w:color w:val="000000"/>
        </w:rPr>
        <w:t xml:space="preserve"> dan ook</w:t>
      </w:r>
      <w:r w:rsidRPr="00824655">
        <w:rPr>
          <w:rStyle w:val="Strong"/>
          <w:rFonts w:ascii="Arial" w:hAnsi="Arial" w:cs="Arial"/>
          <w:b w:val="0"/>
          <w:bCs w:val="0"/>
          <w:color w:val="000000"/>
        </w:rPr>
        <w:t xml:space="preserve"> door aan de beslaglegger</w:t>
      </w:r>
      <w:r>
        <w:rPr>
          <w:rStyle w:val="Strong"/>
          <w:rFonts w:ascii="Arial" w:hAnsi="Arial" w:cs="Arial"/>
          <w:b w:val="0"/>
          <w:bCs w:val="0"/>
          <w:color w:val="000000"/>
        </w:rPr>
        <w:t xml:space="preserve">! </w:t>
      </w:r>
    </w:p>
    <w:p w14:paraId="06A39E58" w14:textId="77777777" w:rsidR="00824655" w:rsidRPr="00824655" w:rsidRDefault="00824655" w:rsidP="001B5AC9">
      <w:pPr>
        <w:spacing w:after="0"/>
        <w:rPr>
          <w:rFonts w:ascii="Arial" w:eastAsia="Arial" w:hAnsi="Arial" w:cs="Arial"/>
          <w:color w:val="000000" w:themeColor="text1"/>
        </w:rPr>
      </w:pPr>
    </w:p>
    <w:p w14:paraId="3AFF2E31" w14:textId="77777777" w:rsidR="00EA21C4" w:rsidRDefault="008E03B9" w:rsidP="001B5AC9">
      <w:pPr>
        <w:spacing w:after="0"/>
        <w:rPr>
          <w:rFonts w:ascii="Arial" w:eastAsia="Arial" w:hAnsi="Arial" w:cs="Arial"/>
          <w:b/>
          <w:bCs/>
          <w:color w:val="000000" w:themeColor="text1"/>
        </w:rPr>
      </w:pPr>
      <w:r w:rsidRPr="008E03B9">
        <w:rPr>
          <w:rFonts w:ascii="Arial" w:eastAsia="Arial" w:hAnsi="Arial" w:cs="Arial"/>
          <w:b/>
          <w:bCs/>
          <w:color w:val="000000" w:themeColor="text1"/>
        </w:rPr>
        <w:t>Misschien heeft u ook recht op (hogere) toeslagen</w:t>
      </w:r>
    </w:p>
    <w:p w14:paraId="4C3486CC" w14:textId="78C4DF40" w:rsidR="008E03B9" w:rsidRPr="00392878" w:rsidRDefault="00392878" w:rsidP="001B5AC9">
      <w:pPr>
        <w:spacing w:after="0"/>
        <w:rPr>
          <w:rFonts w:ascii="Arial" w:eastAsia="Arial" w:hAnsi="Arial" w:cs="Arial"/>
          <w:color w:val="000000" w:themeColor="text1"/>
        </w:rPr>
      </w:pPr>
      <w:r>
        <w:rPr>
          <w:rFonts w:ascii="Arial" w:eastAsia="Arial" w:hAnsi="Arial" w:cs="Arial"/>
          <w:color w:val="000000" w:themeColor="text1"/>
        </w:rPr>
        <w:t xml:space="preserve">Vanaf </w:t>
      </w:r>
      <w:r w:rsidR="00836569">
        <w:rPr>
          <w:rFonts w:ascii="Arial" w:eastAsia="Arial" w:hAnsi="Arial" w:cs="Arial"/>
          <w:color w:val="000000" w:themeColor="text1"/>
        </w:rPr>
        <w:t xml:space="preserve">2023 </w:t>
      </w:r>
      <w:r w:rsidR="002E4597">
        <w:rPr>
          <w:rFonts w:ascii="Arial" w:eastAsia="Arial" w:hAnsi="Arial" w:cs="Arial"/>
          <w:color w:val="000000" w:themeColor="text1"/>
        </w:rPr>
        <w:t>hebben meer inwoner</w:t>
      </w:r>
      <w:r w:rsidR="00EA21C4">
        <w:rPr>
          <w:rFonts w:ascii="Arial" w:eastAsia="Arial" w:hAnsi="Arial" w:cs="Arial"/>
          <w:color w:val="000000" w:themeColor="text1"/>
        </w:rPr>
        <w:t>s</w:t>
      </w:r>
      <w:r w:rsidR="002E4597">
        <w:rPr>
          <w:rFonts w:ascii="Arial" w:eastAsia="Arial" w:hAnsi="Arial" w:cs="Arial"/>
          <w:color w:val="000000" w:themeColor="text1"/>
        </w:rPr>
        <w:t xml:space="preserve"> recht op toeslagen en worden sommige toeslagen hoger. </w:t>
      </w:r>
      <w:r w:rsidR="008445D8">
        <w:rPr>
          <w:rFonts w:ascii="Arial" w:eastAsia="Arial" w:hAnsi="Arial" w:cs="Arial"/>
          <w:color w:val="000000" w:themeColor="text1"/>
        </w:rPr>
        <w:t>Misschien geldt</w:t>
      </w:r>
      <w:r w:rsidR="00CA678C">
        <w:rPr>
          <w:rFonts w:ascii="Arial" w:eastAsia="Arial" w:hAnsi="Arial" w:cs="Arial"/>
          <w:color w:val="000000" w:themeColor="text1"/>
        </w:rPr>
        <w:t xml:space="preserve"> dat ook voor u! </w:t>
      </w:r>
      <w:r w:rsidR="00390D79">
        <w:rPr>
          <w:rFonts w:ascii="Arial" w:eastAsia="Arial" w:hAnsi="Arial" w:cs="Arial"/>
          <w:color w:val="000000" w:themeColor="text1"/>
        </w:rPr>
        <w:t>O</w:t>
      </w:r>
      <w:r w:rsidR="00CA678C">
        <w:rPr>
          <w:rFonts w:ascii="Arial" w:eastAsia="Arial" w:hAnsi="Arial" w:cs="Arial"/>
          <w:color w:val="000000" w:themeColor="text1"/>
        </w:rPr>
        <w:t xml:space="preserve">p </w:t>
      </w:r>
      <w:r w:rsidR="00390D79">
        <w:rPr>
          <w:rFonts w:ascii="Arial" w:eastAsia="Arial" w:hAnsi="Arial" w:cs="Arial"/>
          <w:color w:val="000000" w:themeColor="text1"/>
        </w:rPr>
        <w:t>www.</w:t>
      </w:r>
      <w:r w:rsidR="00CA678C">
        <w:rPr>
          <w:rFonts w:ascii="Arial" w:eastAsia="Arial" w:hAnsi="Arial" w:cs="Arial"/>
          <w:color w:val="000000" w:themeColor="text1"/>
        </w:rPr>
        <w:t xml:space="preserve">toeslagen.nl </w:t>
      </w:r>
      <w:r w:rsidR="00390D79">
        <w:rPr>
          <w:rFonts w:ascii="Arial" w:eastAsia="Arial" w:hAnsi="Arial" w:cs="Arial"/>
          <w:color w:val="000000" w:themeColor="text1"/>
        </w:rPr>
        <w:t xml:space="preserve">leest u meer en kunt u </w:t>
      </w:r>
      <w:r w:rsidR="00EA21C4">
        <w:rPr>
          <w:rFonts w:ascii="Arial" w:eastAsia="Arial" w:hAnsi="Arial" w:cs="Arial"/>
          <w:color w:val="000000" w:themeColor="text1"/>
        </w:rPr>
        <w:t xml:space="preserve">dit berekenen. </w:t>
      </w:r>
    </w:p>
    <w:p w14:paraId="50ACA5CD" w14:textId="77777777" w:rsidR="001B5AC9" w:rsidRDefault="001B5AC9" w:rsidP="001B5AC9">
      <w:pPr>
        <w:spacing w:after="0"/>
        <w:rPr>
          <w:rFonts w:ascii="Arial" w:eastAsia="Arial" w:hAnsi="Arial" w:cs="Arial"/>
          <w:color w:val="000000" w:themeColor="text1"/>
        </w:rPr>
      </w:pPr>
    </w:p>
    <w:p w14:paraId="5F7765C9" w14:textId="77777777" w:rsidR="001B5AC9" w:rsidRDefault="2E92C3C4" w:rsidP="00BA11E4">
      <w:pPr>
        <w:spacing w:after="0"/>
        <w:rPr>
          <w:rFonts w:ascii="Arial" w:eastAsia="Arial" w:hAnsi="Arial" w:cs="Arial"/>
          <w:b/>
          <w:bCs/>
          <w:color w:val="000000" w:themeColor="text1"/>
        </w:rPr>
      </w:pPr>
      <w:r w:rsidRPr="361DC6C0">
        <w:rPr>
          <w:rFonts w:ascii="Arial" w:eastAsia="Arial" w:hAnsi="Arial" w:cs="Arial"/>
          <w:b/>
          <w:bCs/>
          <w:color w:val="000000" w:themeColor="text1"/>
        </w:rPr>
        <w:t xml:space="preserve">Ik kom er niet uit, waar vind ik </w:t>
      </w:r>
      <w:r w:rsidR="24DDA060" w:rsidRPr="361DC6C0">
        <w:rPr>
          <w:rFonts w:ascii="Arial" w:eastAsia="Arial" w:hAnsi="Arial" w:cs="Arial"/>
          <w:b/>
          <w:bCs/>
          <w:color w:val="000000" w:themeColor="text1"/>
        </w:rPr>
        <w:t>hulp</w:t>
      </w:r>
      <w:r w:rsidR="6D93D984" w:rsidRPr="361DC6C0">
        <w:rPr>
          <w:rFonts w:ascii="Arial" w:eastAsia="Arial" w:hAnsi="Arial" w:cs="Arial"/>
          <w:b/>
          <w:bCs/>
          <w:color w:val="000000" w:themeColor="text1"/>
        </w:rPr>
        <w:t>?</w:t>
      </w:r>
    </w:p>
    <w:p w14:paraId="2A6A2F93" w14:textId="4D16A8BA" w:rsidR="2E92C3C4" w:rsidRDefault="2E92C3C4" w:rsidP="00BA11E4">
      <w:pPr>
        <w:spacing w:after="0"/>
        <w:rPr>
          <w:rFonts w:ascii="Arial" w:eastAsia="Arial" w:hAnsi="Arial" w:cs="Arial"/>
          <w:color w:val="000000" w:themeColor="text1"/>
        </w:rPr>
      </w:pPr>
      <w:r w:rsidRPr="361DC6C0">
        <w:rPr>
          <w:rFonts w:ascii="Arial" w:eastAsia="Arial" w:hAnsi="Arial" w:cs="Arial"/>
          <w:color w:val="000000" w:themeColor="text1"/>
        </w:rPr>
        <w:t xml:space="preserve">Komt u er niet uit? </w:t>
      </w:r>
      <w:r w:rsidR="002405B1" w:rsidRPr="361DC6C0">
        <w:rPr>
          <w:rFonts w:ascii="Arial" w:eastAsia="Arial" w:hAnsi="Arial" w:cs="Arial"/>
          <w:color w:val="000000" w:themeColor="text1"/>
        </w:rPr>
        <w:t>Wilt u hulp bij uw beslagvrije voet? Of m</w:t>
      </w:r>
      <w:r w:rsidRPr="361DC6C0">
        <w:rPr>
          <w:rFonts w:ascii="Arial" w:eastAsia="Arial" w:hAnsi="Arial" w:cs="Arial"/>
          <w:color w:val="000000" w:themeColor="text1"/>
        </w:rPr>
        <w:t xml:space="preserve">aakt u zich zorgen over het beslag of over geld? </w:t>
      </w:r>
      <w:r w:rsidR="7683078D" w:rsidRPr="361DC6C0">
        <w:rPr>
          <w:rFonts w:ascii="Arial" w:eastAsia="Arial" w:hAnsi="Arial" w:cs="Arial"/>
          <w:color w:val="000000" w:themeColor="text1"/>
        </w:rPr>
        <w:t>Z</w:t>
      </w:r>
      <w:r w:rsidRPr="361DC6C0">
        <w:rPr>
          <w:rFonts w:ascii="Arial" w:eastAsia="Arial" w:hAnsi="Arial" w:cs="Arial"/>
          <w:color w:val="000000" w:themeColor="text1"/>
        </w:rPr>
        <w:t xml:space="preserve">oek dan contact met </w:t>
      </w:r>
      <w:r w:rsidRPr="00707340">
        <w:rPr>
          <w:rFonts w:ascii="Arial" w:eastAsia="Arial" w:hAnsi="Arial" w:cs="Arial"/>
          <w:color w:val="000000" w:themeColor="text1"/>
          <w:highlight w:val="yellow"/>
        </w:rPr>
        <w:t>&lt;@naam gemeente of schuldhulpverleningsorganisatie&gt;</w:t>
      </w:r>
      <w:r w:rsidR="597A727D" w:rsidRPr="00707340">
        <w:rPr>
          <w:rFonts w:ascii="Arial" w:eastAsia="Arial" w:hAnsi="Arial" w:cs="Arial"/>
          <w:color w:val="000000" w:themeColor="text1"/>
          <w:highlight w:val="yellow"/>
        </w:rPr>
        <w:t xml:space="preserve"> via &lt;contactgegevens&gt;</w:t>
      </w:r>
      <w:r w:rsidRPr="00707340">
        <w:rPr>
          <w:rFonts w:ascii="Arial" w:eastAsia="Arial" w:hAnsi="Arial" w:cs="Arial"/>
          <w:color w:val="000000" w:themeColor="text1"/>
          <w:highlight w:val="yellow"/>
        </w:rPr>
        <w:t>.</w:t>
      </w:r>
    </w:p>
    <w:p w14:paraId="524551CE" w14:textId="0AFC5BC3" w:rsidR="2E92C3C4" w:rsidRDefault="2E92C3C4" w:rsidP="361DC6C0">
      <w:pPr>
        <w:rPr>
          <w:rFonts w:ascii="Arial" w:eastAsia="Arial" w:hAnsi="Arial" w:cs="Arial"/>
          <w:color w:val="000000" w:themeColor="text1"/>
        </w:rPr>
      </w:pPr>
      <w:r w:rsidRPr="361DC6C0">
        <w:rPr>
          <w:rFonts w:ascii="Arial" w:eastAsia="Arial" w:hAnsi="Arial" w:cs="Arial"/>
          <w:color w:val="000000" w:themeColor="text1"/>
        </w:rPr>
        <w:t xml:space="preserve"> </w:t>
      </w:r>
      <w:r w:rsidRPr="00707340">
        <w:rPr>
          <w:rFonts w:ascii="Arial" w:eastAsia="Arial" w:hAnsi="Arial" w:cs="Arial"/>
          <w:color w:val="000000" w:themeColor="text1"/>
          <w:highlight w:val="yellow"/>
        </w:rPr>
        <w:t>&lt;@naam gemeente of schuldhulpverleningsorganisatie&gt;.</w:t>
      </w:r>
      <w:r w:rsidRPr="361DC6C0">
        <w:rPr>
          <w:rFonts w:ascii="Arial" w:eastAsia="Arial" w:hAnsi="Arial" w:cs="Arial"/>
          <w:color w:val="000000" w:themeColor="text1"/>
        </w:rPr>
        <w:t xml:space="preserve"> helpt u graag met vragen en zorgen over </w:t>
      </w:r>
      <w:r w:rsidR="404120E8" w:rsidRPr="361DC6C0">
        <w:rPr>
          <w:rFonts w:ascii="Arial" w:eastAsia="Arial" w:hAnsi="Arial" w:cs="Arial"/>
          <w:color w:val="000000" w:themeColor="text1"/>
        </w:rPr>
        <w:t xml:space="preserve">uw beslag, beslagvrije voet of andere </w:t>
      </w:r>
      <w:r w:rsidRPr="361DC6C0">
        <w:rPr>
          <w:rFonts w:ascii="Arial" w:eastAsia="Arial" w:hAnsi="Arial" w:cs="Arial"/>
          <w:color w:val="000000" w:themeColor="text1"/>
        </w:rPr>
        <w:t xml:space="preserve">geldzaken. Ook als u kleine geldproblemen heeft. Wacht niet te lang want een klein probleem kan ook groot worden! </w:t>
      </w:r>
    </w:p>
    <w:p w14:paraId="60295335" w14:textId="77777777" w:rsidR="00BA11E4" w:rsidRDefault="00BA11E4" w:rsidP="361DC6C0">
      <w:pPr>
        <w:rPr>
          <w:rFonts w:ascii="Arial" w:eastAsia="Arial" w:hAnsi="Arial" w:cs="Arial"/>
          <w:color w:val="000000" w:themeColor="text1"/>
        </w:rPr>
      </w:pPr>
    </w:p>
    <w:p w14:paraId="159B18E2" w14:textId="15C570C8" w:rsidR="361DC6C0" w:rsidRDefault="006F0B13" w:rsidP="361DC6C0">
      <w:pPr>
        <w:rPr>
          <w:rFonts w:ascii="Arial" w:eastAsia="Arial" w:hAnsi="Arial" w:cs="Arial"/>
          <w:color w:val="000000" w:themeColor="text1"/>
        </w:rPr>
      </w:pPr>
      <w:r>
        <w:rPr>
          <w:rFonts w:ascii="Arial" w:eastAsia="Arial" w:hAnsi="Arial" w:cs="Arial"/>
          <w:color w:val="000000" w:themeColor="text1"/>
        </w:rPr>
        <w:t xml:space="preserve">Met vriendelijke groet, </w:t>
      </w:r>
    </w:p>
    <w:p w14:paraId="3A67DAAE" w14:textId="1ECAAF5D" w:rsidR="006F0B13" w:rsidRDefault="006F0B13">
      <w:pPr>
        <w:rPr>
          <w:rFonts w:ascii="Arial" w:eastAsia="Arial" w:hAnsi="Arial" w:cs="Arial"/>
          <w:color w:val="000000" w:themeColor="text1"/>
        </w:rPr>
      </w:pPr>
      <w:r>
        <w:rPr>
          <w:rFonts w:ascii="Arial" w:eastAsia="Arial" w:hAnsi="Arial" w:cs="Arial"/>
          <w:color w:val="000000" w:themeColor="text1"/>
        </w:rPr>
        <w:br w:type="page"/>
      </w:r>
    </w:p>
    <w:p w14:paraId="60B64B2A" w14:textId="77777777" w:rsidR="006F0B13" w:rsidRDefault="006F0B13" w:rsidP="361DC6C0">
      <w:pPr>
        <w:rPr>
          <w:rFonts w:ascii="Arial" w:eastAsia="Arial" w:hAnsi="Arial" w:cs="Arial"/>
          <w:color w:val="000000" w:themeColor="text1"/>
        </w:rPr>
      </w:pPr>
    </w:p>
    <w:p w14:paraId="6C0850F6" w14:textId="77777777" w:rsidR="006F0B13" w:rsidRDefault="006F0B13" w:rsidP="361DC6C0">
      <w:pPr>
        <w:rPr>
          <w:rFonts w:ascii="Arial" w:eastAsia="Arial" w:hAnsi="Arial" w:cs="Arial"/>
          <w:color w:val="000000" w:themeColor="text1"/>
        </w:rPr>
      </w:pPr>
    </w:p>
    <w:p w14:paraId="79F603C0" w14:textId="17772E0A" w:rsidR="2C71D962" w:rsidRDefault="2C71D962" w:rsidP="006F0B13">
      <w:pPr>
        <w:pStyle w:val="Heading3"/>
        <w:spacing w:before="0" w:after="0"/>
        <w:rPr>
          <w:rFonts w:eastAsia="Arial"/>
          <w:b/>
        </w:rPr>
      </w:pPr>
      <w:bookmarkStart w:id="10" w:name="_Toc184597953"/>
      <w:r w:rsidRPr="2C67D99B">
        <w:rPr>
          <w:rFonts w:eastAsia="Arial"/>
          <w:b/>
        </w:rPr>
        <w:t xml:space="preserve">Format brief voor inwoners </w:t>
      </w:r>
      <w:r w:rsidR="25C152A5" w:rsidRPr="2C67D99B">
        <w:rPr>
          <w:rFonts w:eastAsia="Arial"/>
          <w:b/>
        </w:rPr>
        <w:t xml:space="preserve">aan beslaglegger/cdw </w:t>
      </w:r>
      <w:r w:rsidRPr="2C67D99B">
        <w:rPr>
          <w:rFonts w:eastAsia="Arial"/>
          <w:b/>
        </w:rPr>
        <w:t>met verzoek om herberek</w:t>
      </w:r>
      <w:r w:rsidR="26791598" w:rsidRPr="2C67D99B">
        <w:rPr>
          <w:rFonts w:eastAsia="Arial"/>
          <w:b/>
        </w:rPr>
        <w:t>e</w:t>
      </w:r>
      <w:r w:rsidRPr="2C67D99B">
        <w:rPr>
          <w:rFonts w:eastAsia="Arial"/>
          <w:b/>
        </w:rPr>
        <w:t xml:space="preserve">ning </w:t>
      </w:r>
      <w:bookmarkEnd w:id="10"/>
    </w:p>
    <w:p w14:paraId="44AF05F9" w14:textId="77777777" w:rsidR="006F0B13" w:rsidRPr="00ED1957" w:rsidRDefault="006F0B13" w:rsidP="006F0B13">
      <w:pPr>
        <w:rPr>
          <w:sz w:val="2"/>
          <w:szCs w:val="2"/>
          <w:lang w:eastAsia="nl-NL"/>
        </w:rPr>
      </w:pPr>
    </w:p>
    <w:p w14:paraId="74303B3D" w14:textId="008FC72D" w:rsidR="00830084" w:rsidRDefault="002E1943" w:rsidP="002E1943">
      <w:pPr>
        <w:pStyle w:val="Heading3"/>
        <w:spacing w:before="0" w:after="0"/>
        <w:rPr>
          <w:rFonts w:eastAsia="Arial"/>
          <w:i/>
          <w:sz w:val="20"/>
          <w:szCs w:val="20"/>
        </w:rPr>
      </w:pPr>
      <w:bookmarkStart w:id="11" w:name="_Toc1892453830"/>
      <w:r w:rsidRPr="001B5AC9">
        <w:rPr>
          <w:rFonts w:eastAsia="Arial"/>
          <w:i/>
          <w:sz w:val="20"/>
          <w:szCs w:val="20"/>
        </w:rPr>
        <w:t xml:space="preserve">Deze </w:t>
      </w:r>
      <w:r>
        <w:rPr>
          <w:rFonts w:eastAsia="Arial"/>
          <w:i/>
          <w:sz w:val="20"/>
          <w:szCs w:val="20"/>
        </w:rPr>
        <w:t xml:space="preserve">brief kunt u delen met inwoners om hen te </w:t>
      </w:r>
      <w:r w:rsidR="00830084">
        <w:rPr>
          <w:rFonts w:eastAsia="Arial"/>
          <w:i/>
          <w:sz w:val="20"/>
          <w:szCs w:val="20"/>
        </w:rPr>
        <w:t>ondersteunen wanneer zij hun be</w:t>
      </w:r>
      <w:r w:rsidR="00830084" w:rsidRPr="001B5AC9">
        <w:rPr>
          <w:rFonts w:eastAsia="Arial"/>
          <w:i/>
          <w:sz w:val="20"/>
          <w:szCs w:val="20"/>
        </w:rPr>
        <w:t xml:space="preserve">slaglegger </w:t>
      </w:r>
      <w:r w:rsidR="00830084">
        <w:rPr>
          <w:rFonts w:eastAsia="Arial"/>
          <w:i/>
          <w:sz w:val="20"/>
          <w:szCs w:val="20"/>
        </w:rPr>
        <w:t xml:space="preserve">of coördinerend deurwaarder willen </w:t>
      </w:r>
      <w:r w:rsidR="00830084" w:rsidRPr="001B5AC9">
        <w:rPr>
          <w:rFonts w:eastAsia="Arial"/>
          <w:i/>
          <w:sz w:val="20"/>
          <w:szCs w:val="20"/>
        </w:rPr>
        <w:t>verzoeken om een eerdere herberekening.</w:t>
      </w:r>
      <w:bookmarkEnd w:id="11"/>
    </w:p>
    <w:p w14:paraId="256FA4F2" w14:textId="77777777" w:rsidR="002E1943" w:rsidRDefault="002E1943" w:rsidP="002E1943">
      <w:pPr>
        <w:rPr>
          <w:lang w:eastAsia="nl-NL"/>
        </w:rPr>
      </w:pPr>
    </w:p>
    <w:p w14:paraId="49EB6929" w14:textId="667F3D05" w:rsidR="004B10BA" w:rsidRPr="004B10BA" w:rsidRDefault="004B10BA" w:rsidP="002E1943">
      <w:pPr>
        <w:rPr>
          <w:rFonts w:ascii="Arial" w:hAnsi="Arial" w:cs="Arial"/>
          <w:lang w:eastAsia="nl-NL"/>
        </w:rPr>
      </w:pPr>
      <w:r w:rsidRPr="00707340">
        <w:rPr>
          <w:rFonts w:ascii="Arial" w:hAnsi="Arial" w:cs="Arial"/>
          <w:highlight w:val="yellow"/>
          <w:lang w:eastAsia="nl-NL"/>
        </w:rPr>
        <w:t>&lt;Plaats, datum&gt;</w:t>
      </w:r>
      <w:r w:rsidRPr="004B10BA">
        <w:rPr>
          <w:rFonts w:ascii="Arial" w:hAnsi="Arial" w:cs="Arial"/>
          <w:lang w:eastAsia="nl-NL"/>
        </w:rPr>
        <w:t xml:space="preserve"> </w:t>
      </w:r>
    </w:p>
    <w:p w14:paraId="194DCCD5" w14:textId="1886D8BF" w:rsidR="006F0B13" w:rsidRPr="00650738" w:rsidRDefault="006F0B13" w:rsidP="006F0B13">
      <w:pPr>
        <w:rPr>
          <w:rFonts w:ascii="Arial" w:hAnsi="Arial" w:cs="Arial"/>
          <w:lang w:eastAsia="nl-NL"/>
        </w:rPr>
      </w:pPr>
      <w:r w:rsidRPr="00650738">
        <w:rPr>
          <w:rFonts w:ascii="Arial" w:hAnsi="Arial" w:cs="Arial"/>
          <w:lang w:eastAsia="nl-NL"/>
        </w:rPr>
        <w:t xml:space="preserve">Onderwerp: verzoek herberekening </w:t>
      </w:r>
      <w:r w:rsidR="0035312D" w:rsidRPr="00650738">
        <w:rPr>
          <w:rFonts w:ascii="Arial" w:hAnsi="Arial" w:cs="Arial"/>
          <w:lang w:eastAsia="nl-NL"/>
        </w:rPr>
        <w:t xml:space="preserve">obv structurele inkomenswijziging </w:t>
      </w:r>
    </w:p>
    <w:p w14:paraId="29F370F9" w14:textId="23BD7675" w:rsidR="361DC6C0" w:rsidRDefault="361DC6C0" w:rsidP="361DC6C0">
      <w:pPr>
        <w:rPr>
          <w:rFonts w:ascii="Arial" w:eastAsia="Arial" w:hAnsi="Arial" w:cs="Arial"/>
        </w:rPr>
      </w:pPr>
    </w:p>
    <w:p w14:paraId="131098D7" w14:textId="30673C5F" w:rsidR="1E766BF2" w:rsidRDefault="1E766BF2" w:rsidP="361DC6C0">
      <w:pPr>
        <w:rPr>
          <w:rFonts w:ascii="Arial" w:eastAsia="Arial" w:hAnsi="Arial" w:cs="Arial"/>
          <w:color w:val="000000" w:themeColor="text1"/>
        </w:rPr>
      </w:pPr>
      <w:r w:rsidRPr="361DC6C0">
        <w:rPr>
          <w:rFonts w:ascii="Arial" w:eastAsia="Arial" w:hAnsi="Arial" w:cs="Arial"/>
          <w:color w:val="000000" w:themeColor="text1"/>
        </w:rPr>
        <w:t>Geachte heer, mevrouw,</w:t>
      </w:r>
      <w:r w:rsidRPr="00650738">
        <w:rPr>
          <w:rFonts w:ascii="Arial" w:hAnsi="Arial" w:cs="Arial"/>
        </w:rPr>
        <w:br/>
      </w:r>
      <w:r w:rsidRPr="00650738">
        <w:rPr>
          <w:rFonts w:ascii="Arial" w:hAnsi="Arial" w:cs="Arial"/>
        </w:rPr>
        <w:br/>
      </w:r>
      <w:r w:rsidRPr="361DC6C0">
        <w:rPr>
          <w:rFonts w:ascii="Arial" w:eastAsia="Arial" w:hAnsi="Arial" w:cs="Arial"/>
          <w:color w:val="000000" w:themeColor="text1"/>
        </w:rPr>
        <w:t xml:space="preserve">Op &lt;datum </w:t>
      </w:r>
      <w:r w:rsidR="0E30913F" w:rsidRPr="361DC6C0">
        <w:rPr>
          <w:rFonts w:ascii="Arial" w:eastAsia="Arial" w:hAnsi="Arial" w:cs="Arial"/>
          <w:color w:val="000000" w:themeColor="text1"/>
        </w:rPr>
        <w:t xml:space="preserve">beslaglegging&gt; </w:t>
      </w:r>
      <w:r w:rsidRPr="361DC6C0">
        <w:rPr>
          <w:rFonts w:ascii="Arial" w:eastAsia="Arial" w:hAnsi="Arial" w:cs="Arial"/>
          <w:color w:val="000000" w:themeColor="text1"/>
        </w:rPr>
        <w:t xml:space="preserve">heeft u beslag </w:t>
      </w:r>
      <w:r w:rsidR="77D68593" w:rsidRPr="361DC6C0">
        <w:rPr>
          <w:rFonts w:ascii="Arial" w:eastAsia="Arial" w:hAnsi="Arial" w:cs="Arial"/>
          <w:color w:val="000000" w:themeColor="text1"/>
        </w:rPr>
        <w:t>gelegd o</w:t>
      </w:r>
      <w:r w:rsidRPr="361DC6C0">
        <w:rPr>
          <w:rFonts w:ascii="Arial" w:eastAsia="Arial" w:hAnsi="Arial" w:cs="Arial"/>
          <w:color w:val="000000" w:themeColor="text1"/>
        </w:rPr>
        <w:t>p mijn inkomen</w:t>
      </w:r>
      <w:r w:rsidR="1FD4CCC2" w:rsidRPr="361DC6C0">
        <w:rPr>
          <w:rFonts w:ascii="Arial" w:eastAsia="Arial" w:hAnsi="Arial" w:cs="Arial"/>
          <w:color w:val="000000" w:themeColor="text1"/>
        </w:rPr>
        <w:t xml:space="preserve">. </w:t>
      </w:r>
      <w:r w:rsidRPr="361DC6C0">
        <w:rPr>
          <w:rFonts w:ascii="Arial" w:eastAsia="Arial" w:hAnsi="Arial" w:cs="Arial"/>
          <w:color w:val="000000" w:themeColor="text1"/>
        </w:rPr>
        <w:t xml:space="preserve">Mijn beslagvrije voet is vastgesteld op € </w:t>
      </w:r>
      <w:r w:rsidRPr="00BA11E4">
        <w:rPr>
          <w:rFonts w:ascii="Arial" w:eastAsia="Arial" w:hAnsi="Arial" w:cs="Arial"/>
          <w:color w:val="000000" w:themeColor="text1"/>
          <w:highlight w:val="yellow"/>
        </w:rPr>
        <w:t>&lt;bedrag&gt;</w:t>
      </w:r>
      <w:r w:rsidR="7CE6B96B" w:rsidRPr="00BA11E4">
        <w:rPr>
          <w:rFonts w:ascii="Arial" w:eastAsia="Arial" w:hAnsi="Arial" w:cs="Arial"/>
          <w:color w:val="000000" w:themeColor="text1"/>
          <w:highlight w:val="yellow"/>
        </w:rPr>
        <w:t>.</w:t>
      </w:r>
      <w:r w:rsidR="7CE6B96B" w:rsidRPr="361DC6C0">
        <w:rPr>
          <w:rFonts w:ascii="Arial" w:eastAsia="Arial" w:hAnsi="Arial" w:cs="Arial"/>
          <w:color w:val="000000" w:themeColor="text1"/>
        </w:rPr>
        <w:t xml:space="preserve"> </w:t>
      </w:r>
    </w:p>
    <w:p w14:paraId="5EF0F676" w14:textId="296D9A7E" w:rsidR="7CE6B96B" w:rsidRDefault="7CE6B96B" w:rsidP="361DC6C0">
      <w:pPr>
        <w:rPr>
          <w:rFonts w:ascii="Arial" w:eastAsia="Arial" w:hAnsi="Arial" w:cs="Arial"/>
          <w:color w:val="000000" w:themeColor="text1"/>
        </w:rPr>
      </w:pPr>
      <w:r w:rsidRPr="361DC6C0">
        <w:rPr>
          <w:rFonts w:ascii="Arial" w:eastAsia="Arial" w:hAnsi="Arial" w:cs="Arial"/>
          <w:color w:val="000000" w:themeColor="text1"/>
        </w:rPr>
        <w:t>Per 1-1-2023 is mijn inkomen veranderd. Deze</w:t>
      </w:r>
      <w:r w:rsidR="1ADE1136" w:rsidRPr="361DC6C0">
        <w:rPr>
          <w:rFonts w:ascii="Arial" w:eastAsia="Arial" w:hAnsi="Arial" w:cs="Arial"/>
          <w:color w:val="000000" w:themeColor="text1"/>
        </w:rPr>
        <w:t xml:space="preserve"> structurele</w:t>
      </w:r>
      <w:r w:rsidRPr="361DC6C0">
        <w:rPr>
          <w:rFonts w:ascii="Arial" w:eastAsia="Arial" w:hAnsi="Arial" w:cs="Arial"/>
          <w:color w:val="000000" w:themeColor="text1"/>
        </w:rPr>
        <w:t xml:space="preserve"> inkomenswijziging is </w:t>
      </w:r>
      <w:r w:rsidR="20C07578" w:rsidRPr="361DC6C0">
        <w:rPr>
          <w:rFonts w:ascii="Arial" w:eastAsia="Arial" w:hAnsi="Arial" w:cs="Arial"/>
          <w:color w:val="000000" w:themeColor="text1"/>
        </w:rPr>
        <w:t xml:space="preserve">van belang voor </w:t>
      </w:r>
      <w:r w:rsidR="6C30D7A4" w:rsidRPr="361DC6C0">
        <w:rPr>
          <w:rFonts w:ascii="Arial" w:eastAsia="Arial" w:hAnsi="Arial" w:cs="Arial"/>
          <w:color w:val="000000" w:themeColor="text1"/>
        </w:rPr>
        <w:t xml:space="preserve">de vaststelling </w:t>
      </w:r>
      <w:r w:rsidR="5749C28E" w:rsidRPr="361DC6C0">
        <w:rPr>
          <w:rFonts w:ascii="Arial" w:eastAsia="Arial" w:hAnsi="Arial" w:cs="Arial"/>
          <w:color w:val="000000" w:themeColor="text1"/>
        </w:rPr>
        <w:t xml:space="preserve">mijn </w:t>
      </w:r>
      <w:r w:rsidRPr="361DC6C0">
        <w:rPr>
          <w:rFonts w:ascii="Arial" w:eastAsia="Arial" w:hAnsi="Arial" w:cs="Arial"/>
          <w:color w:val="000000" w:themeColor="text1"/>
        </w:rPr>
        <w:t xml:space="preserve">beslagvrije voet. </w:t>
      </w:r>
    </w:p>
    <w:p w14:paraId="7E4F05AE" w14:textId="5B9B0284" w:rsidR="4DB6FD85" w:rsidRDefault="4DB6FD85" w:rsidP="361DC6C0">
      <w:pPr>
        <w:rPr>
          <w:rFonts w:ascii="Arial" w:eastAsia="Arial" w:hAnsi="Arial" w:cs="Arial"/>
          <w:color w:val="000000" w:themeColor="text1"/>
        </w:rPr>
      </w:pPr>
      <w:r w:rsidRPr="361DC6C0">
        <w:rPr>
          <w:rFonts w:ascii="Arial" w:eastAsia="Arial" w:hAnsi="Arial" w:cs="Arial"/>
          <w:color w:val="000000" w:themeColor="text1"/>
        </w:rPr>
        <w:t xml:space="preserve">Bij deze verzoek ik u daarom om </w:t>
      </w:r>
      <w:r w:rsidR="4DDA0E63" w:rsidRPr="361DC6C0">
        <w:rPr>
          <w:rFonts w:ascii="Arial" w:eastAsia="Arial" w:hAnsi="Arial" w:cs="Arial"/>
          <w:color w:val="000000" w:themeColor="text1"/>
        </w:rPr>
        <w:t xml:space="preserve">(conform </w:t>
      </w:r>
      <w:hyperlink r:id="rId13">
        <w:r w:rsidR="4DDA0E63" w:rsidRPr="361DC6C0">
          <w:rPr>
            <w:rFonts w:ascii="Arial" w:eastAsia="Arial" w:hAnsi="Arial" w:cs="Arial"/>
            <w:color w:val="000000" w:themeColor="text1"/>
          </w:rPr>
          <w:t>artikel 475d lid 3 onder b Rv)</w:t>
        </w:r>
      </w:hyperlink>
      <w:r w:rsidR="4DDA0E63" w:rsidRPr="361DC6C0">
        <w:rPr>
          <w:rFonts w:ascii="Arial" w:eastAsia="Arial" w:hAnsi="Arial" w:cs="Arial"/>
          <w:color w:val="000000" w:themeColor="text1"/>
        </w:rPr>
        <w:t xml:space="preserve"> </w:t>
      </w:r>
      <w:r w:rsidRPr="361DC6C0">
        <w:rPr>
          <w:rFonts w:ascii="Arial" w:eastAsia="Arial" w:hAnsi="Arial" w:cs="Arial"/>
          <w:color w:val="000000" w:themeColor="text1"/>
        </w:rPr>
        <w:t xml:space="preserve">mijn beslagvrije voet opnieuw vast </w:t>
      </w:r>
      <w:r w:rsidR="13C42BF9" w:rsidRPr="361DC6C0">
        <w:rPr>
          <w:rFonts w:ascii="Arial" w:eastAsia="Arial" w:hAnsi="Arial" w:cs="Arial"/>
          <w:color w:val="000000" w:themeColor="text1"/>
        </w:rPr>
        <w:t>t</w:t>
      </w:r>
      <w:r w:rsidRPr="361DC6C0">
        <w:rPr>
          <w:rFonts w:ascii="Arial" w:eastAsia="Arial" w:hAnsi="Arial" w:cs="Arial"/>
          <w:color w:val="000000" w:themeColor="text1"/>
        </w:rPr>
        <w:t>e stellen</w:t>
      </w:r>
      <w:r w:rsidR="7CBCF008" w:rsidRPr="735FEC05">
        <w:rPr>
          <w:rFonts w:ascii="Arial" w:eastAsia="Arial" w:hAnsi="Arial" w:cs="Arial"/>
          <w:color w:val="000000" w:themeColor="text1"/>
        </w:rPr>
        <w:t xml:space="preserve"> op basis van de bijgevoegde inkomstenoverzichten (zie bijlage).</w:t>
      </w:r>
      <w:r w:rsidR="07DAD088" w:rsidRPr="361DC6C0">
        <w:rPr>
          <w:rFonts w:ascii="Arial" w:eastAsia="Arial" w:hAnsi="Arial" w:cs="Arial"/>
          <w:color w:val="000000" w:themeColor="text1"/>
        </w:rPr>
        <w:t xml:space="preserve"> </w:t>
      </w:r>
    </w:p>
    <w:p w14:paraId="2C94756C" w14:textId="49D6C6D7" w:rsidR="5F00D558" w:rsidRDefault="5F00D558" w:rsidP="361DC6C0">
      <w:pPr>
        <w:rPr>
          <w:rFonts w:ascii="Arial" w:eastAsia="Arial" w:hAnsi="Arial" w:cs="Arial"/>
          <w:color w:val="000000" w:themeColor="text1"/>
        </w:rPr>
      </w:pPr>
      <w:r w:rsidRPr="361DC6C0">
        <w:rPr>
          <w:rFonts w:ascii="Arial" w:eastAsia="Arial" w:hAnsi="Arial" w:cs="Arial"/>
          <w:color w:val="000000" w:themeColor="text1"/>
        </w:rPr>
        <w:t>E</w:t>
      </w:r>
      <w:r w:rsidR="540BD923" w:rsidRPr="361DC6C0">
        <w:rPr>
          <w:rFonts w:ascii="Arial" w:eastAsia="Arial" w:hAnsi="Arial" w:cs="Arial"/>
          <w:color w:val="000000" w:themeColor="text1"/>
        </w:rPr>
        <w:t>n</w:t>
      </w:r>
    </w:p>
    <w:p w14:paraId="4B9AC842" w14:textId="164C8197" w:rsidR="0F21640E" w:rsidRDefault="0F21640E" w:rsidP="361DC6C0">
      <w:pPr>
        <w:rPr>
          <w:rFonts w:ascii="Arial" w:eastAsia="Arial" w:hAnsi="Arial" w:cs="Arial"/>
          <w:color w:val="000000" w:themeColor="text1"/>
        </w:rPr>
      </w:pPr>
      <w:r w:rsidRPr="361DC6C0">
        <w:rPr>
          <w:rFonts w:ascii="Arial" w:eastAsia="Arial" w:hAnsi="Arial" w:cs="Arial"/>
          <w:color w:val="000000" w:themeColor="text1"/>
        </w:rPr>
        <w:t xml:space="preserve">Als mijn beslagvrije voet hoger wordt vastgesteld, </w:t>
      </w:r>
      <w:r w:rsidR="540BD923" w:rsidRPr="361DC6C0">
        <w:rPr>
          <w:rFonts w:ascii="Arial" w:eastAsia="Arial" w:hAnsi="Arial" w:cs="Arial"/>
          <w:color w:val="000000" w:themeColor="text1"/>
        </w:rPr>
        <w:t>deze wijziging onverwijld toe te passen vanaf het moment van dit verzoek</w:t>
      </w:r>
      <w:r w:rsidR="1B012214" w:rsidRPr="361DC6C0">
        <w:rPr>
          <w:rFonts w:ascii="Arial" w:eastAsia="Arial" w:hAnsi="Arial" w:cs="Arial"/>
          <w:color w:val="000000" w:themeColor="text1"/>
        </w:rPr>
        <w:t xml:space="preserve"> dd</w:t>
      </w:r>
      <w:r w:rsidR="00FA4291">
        <w:rPr>
          <w:rFonts w:ascii="Arial" w:eastAsia="Arial" w:hAnsi="Arial" w:cs="Arial"/>
          <w:color w:val="000000" w:themeColor="text1"/>
        </w:rPr>
        <w:t xml:space="preserve">  </w:t>
      </w:r>
      <w:r w:rsidR="540BD923" w:rsidRPr="00BA11E4">
        <w:rPr>
          <w:rFonts w:ascii="Arial" w:eastAsia="Arial" w:hAnsi="Arial" w:cs="Arial"/>
          <w:color w:val="000000" w:themeColor="text1"/>
          <w:highlight w:val="yellow"/>
        </w:rPr>
        <w:t>&lt;datum dagtekening brief&gt;</w:t>
      </w:r>
      <w:r w:rsidR="00B226C6" w:rsidRPr="00BA11E4">
        <w:rPr>
          <w:rFonts w:ascii="Arial" w:eastAsia="Arial" w:hAnsi="Arial" w:cs="Arial"/>
          <w:color w:val="000000" w:themeColor="text1"/>
          <w:highlight w:val="yellow"/>
        </w:rPr>
        <w:t>.</w:t>
      </w:r>
      <w:r w:rsidR="540BD923" w:rsidRPr="361DC6C0">
        <w:rPr>
          <w:rFonts w:ascii="Arial" w:eastAsia="Arial" w:hAnsi="Arial" w:cs="Arial"/>
          <w:color w:val="000000" w:themeColor="text1"/>
        </w:rPr>
        <w:t xml:space="preserve"> </w:t>
      </w:r>
    </w:p>
    <w:p w14:paraId="0438C983" w14:textId="77777777" w:rsidR="00830084" w:rsidRPr="00650738" w:rsidRDefault="00830084" w:rsidP="361DC6C0">
      <w:pPr>
        <w:rPr>
          <w:rFonts w:ascii="Arial" w:eastAsia="Arial" w:hAnsi="Arial" w:cs="Arial"/>
          <w:color w:val="000000" w:themeColor="text1"/>
        </w:rPr>
      </w:pPr>
    </w:p>
    <w:p w14:paraId="03B2F008" w14:textId="48BE9BBF" w:rsidR="08CB2EC1" w:rsidRDefault="08CB2EC1" w:rsidP="361DC6C0">
      <w:pPr>
        <w:rPr>
          <w:rFonts w:ascii="Arial" w:eastAsia="Arial" w:hAnsi="Arial" w:cs="Arial"/>
          <w:color w:val="000000" w:themeColor="text1"/>
        </w:rPr>
      </w:pPr>
      <w:r w:rsidRPr="361DC6C0">
        <w:rPr>
          <w:rFonts w:ascii="Arial" w:eastAsia="Arial" w:hAnsi="Arial" w:cs="Arial"/>
          <w:color w:val="000000" w:themeColor="text1"/>
        </w:rPr>
        <w:t xml:space="preserve">Mijn gegevens zijn: </w:t>
      </w:r>
    </w:p>
    <w:p w14:paraId="48A05791" w14:textId="2C1B1C76" w:rsidR="08CB2EC1" w:rsidRPr="00707340" w:rsidRDefault="08CB2EC1" w:rsidP="361DC6C0">
      <w:pPr>
        <w:rPr>
          <w:rFonts w:ascii="Arial" w:eastAsia="Arial" w:hAnsi="Arial" w:cs="Arial"/>
          <w:color w:val="000000" w:themeColor="text1"/>
          <w:highlight w:val="yellow"/>
        </w:rPr>
      </w:pPr>
      <w:r w:rsidRPr="00707340">
        <w:rPr>
          <w:rFonts w:ascii="Arial" w:eastAsia="Arial" w:hAnsi="Arial" w:cs="Arial"/>
          <w:color w:val="000000" w:themeColor="text1"/>
          <w:highlight w:val="yellow"/>
        </w:rPr>
        <w:t>&lt;Naam&gt;</w:t>
      </w:r>
    </w:p>
    <w:p w14:paraId="002F47F2" w14:textId="0BCA4929" w:rsidR="08CB2EC1" w:rsidRPr="00707340" w:rsidRDefault="08CB2EC1" w:rsidP="361DC6C0">
      <w:pPr>
        <w:rPr>
          <w:rFonts w:ascii="Arial" w:eastAsia="Arial" w:hAnsi="Arial" w:cs="Arial"/>
          <w:color w:val="000000" w:themeColor="text1"/>
          <w:highlight w:val="yellow"/>
        </w:rPr>
      </w:pPr>
      <w:r w:rsidRPr="00707340">
        <w:rPr>
          <w:rFonts w:ascii="Arial" w:eastAsia="Arial" w:hAnsi="Arial" w:cs="Arial"/>
          <w:color w:val="000000" w:themeColor="text1"/>
          <w:highlight w:val="yellow"/>
        </w:rPr>
        <w:t xml:space="preserve">&lt;Adres&gt; </w:t>
      </w:r>
    </w:p>
    <w:p w14:paraId="16680A25" w14:textId="26A06E36" w:rsidR="08CB2EC1" w:rsidRDefault="08CB2EC1" w:rsidP="361DC6C0">
      <w:pPr>
        <w:rPr>
          <w:rFonts w:ascii="Arial" w:eastAsia="Arial" w:hAnsi="Arial" w:cs="Arial"/>
          <w:color w:val="000000" w:themeColor="text1"/>
        </w:rPr>
      </w:pPr>
      <w:r w:rsidRPr="00707340">
        <w:rPr>
          <w:rFonts w:ascii="Arial" w:eastAsia="Arial" w:hAnsi="Arial" w:cs="Arial"/>
          <w:color w:val="000000" w:themeColor="text1"/>
          <w:highlight w:val="yellow"/>
        </w:rPr>
        <w:t>&lt;</w:t>
      </w:r>
      <w:r w:rsidR="0035312D" w:rsidRPr="00707340">
        <w:rPr>
          <w:rFonts w:ascii="Arial" w:eastAsia="Arial" w:hAnsi="Arial" w:cs="Arial"/>
          <w:color w:val="000000" w:themeColor="text1"/>
          <w:highlight w:val="yellow"/>
        </w:rPr>
        <w:t>K</w:t>
      </w:r>
      <w:r w:rsidRPr="00707340">
        <w:rPr>
          <w:rFonts w:ascii="Arial" w:eastAsia="Arial" w:hAnsi="Arial" w:cs="Arial"/>
          <w:color w:val="000000" w:themeColor="text1"/>
          <w:highlight w:val="yellow"/>
        </w:rPr>
        <w:t>enmerk&gt;</w:t>
      </w:r>
    </w:p>
    <w:p w14:paraId="73B06739" w14:textId="1BFD61A0" w:rsidR="361DC6C0" w:rsidRDefault="361DC6C0" w:rsidP="361DC6C0">
      <w:pPr>
        <w:rPr>
          <w:rFonts w:ascii="Arial" w:eastAsia="Arial" w:hAnsi="Arial" w:cs="Arial"/>
          <w:color w:val="000000" w:themeColor="text1"/>
        </w:rPr>
      </w:pPr>
    </w:p>
    <w:p w14:paraId="492DF0E7" w14:textId="3DF41199" w:rsidR="5D1BEF2D" w:rsidRDefault="5D1BEF2D" w:rsidP="361DC6C0">
      <w:pPr>
        <w:rPr>
          <w:rFonts w:ascii="Arial" w:eastAsia="Arial" w:hAnsi="Arial" w:cs="Arial"/>
          <w:color w:val="000000" w:themeColor="text1"/>
        </w:rPr>
      </w:pPr>
      <w:r w:rsidRPr="361DC6C0">
        <w:rPr>
          <w:rFonts w:ascii="Arial" w:eastAsia="Arial" w:hAnsi="Arial" w:cs="Arial"/>
          <w:color w:val="000000" w:themeColor="text1"/>
        </w:rPr>
        <w:t>In afwachting van uw reactie</w:t>
      </w:r>
      <w:r w:rsidR="6D8EDC2E" w:rsidRPr="361DC6C0">
        <w:rPr>
          <w:rFonts w:ascii="Arial" w:eastAsia="Arial" w:hAnsi="Arial" w:cs="Arial"/>
          <w:color w:val="000000" w:themeColor="text1"/>
        </w:rPr>
        <w:t xml:space="preserve">, </w:t>
      </w:r>
    </w:p>
    <w:p w14:paraId="7330D797" w14:textId="389059F4" w:rsidR="361DC6C0" w:rsidRDefault="361DC6C0" w:rsidP="361DC6C0">
      <w:pPr>
        <w:rPr>
          <w:rFonts w:ascii="Arial" w:eastAsia="Arial" w:hAnsi="Arial" w:cs="Arial"/>
          <w:color w:val="000000" w:themeColor="text1"/>
        </w:rPr>
      </w:pPr>
    </w:p>
    <w:p w14:paraId="5E65D91D" w14:textId="0F832816" w:rsidR="6D8EDC2E" w:rsidRDefault="6D8EDC2E" w:rsidP="361DC6C0">
      <w:pPr>
        <w:rPr>
          <w:rFonts w:ascii="Arial" w:eastAsia="Arial" w:hAnsi="Arial" w:cs="Arial"/>
          <w:color w:val="000000" w:themeColor="text1"/>
        </w:rPr>
      </w:pPr>
      <w:r w:rsidRPr="361DC6C0">
        <w:rPr>
          <w:rFonts w:ascii="Arial" w:eastAsia="Arial" w:hAnsi="Arial" w:cs="Arial"/>
          <w:color w:val="000000" w:themeColor="text1"/>
        </w:rPr>
        <w:t xml:space="preserve">Hoogachtend, </w:t>
      </w:r>
    </w:p>
    <w:p w14:paraId="55EF2721" w14:textId="569D4D51" w:rsidR="361DC6C0" w:rsidRDefault="361DC6C0" w:rsidP="361DC6C0">
      <w:pPr>
        <w:rPr>
          <w:rFonts w:ascii="Arial" w:eastAsia="Arial" w:hAnsi="Arial" w:cs="Arial"/>
          <w:color w:val="000000" w:themeColor="text1"/>
        </w:rPr>
      </w:pPr>
    </w:p>
    <w:p w14:paraId="76DE8C0A" w14:textId="175490AF" w:rsidR="6D8EDC2E" w:rsidRDefault="6D8EDC2E" w:rsidP="361DC6C0">
      <w:pPr>
        <w:rPr>
          <w:rFonts w:ascii="Arial" w:eastAsia="Arial" w:hAnsi="Arial" w:cs="Arial"/>
          <w:color w:val="000000" w:themeColor="text1"/>
        </w:rPr>
      </w:pPr>
      <w:r w:rsidRPr="00ED1957">
        <w:rPr>
          <w:rFonts w:ascii="Arial" w:eastAsia="Arial" w:hAnsi="Arial" w:cs="Arial"/>
          <w:color w:val="000000" w:themeColor="text1"/>
          <w:highlight w:val="yellow"/>
        </w:rPr>
        <w:t>&lt;handtekening&gt;</w:t>
      </w:r>
      <w:r w:rsidRPr="361DC6C0">
        <w:rPr>
          <w:rFonts w:ascii="Arial" w:eastAsia="Arial" w:hAnsi="Arial" w:cs="Arial"/>
          <w:color w:val="000000" w:themeColor="text1"/>
        </w:rPr>
        <w:t xml:space="preserve"> </w:t>
      </w:r>
    </w:p>
    <w:p w14:paraId="351D005A" w14:textId="75F6CA89" w:rsidR="361DC6C0" w:rsidRDefault="37E73579" w:rsidP="361DC6C0">
      <w:pPr>
        <w:rPr>
          <w:rFonts w:ascii="Arial" w:eastAsia="Arial" w:hAnsi="Arial" w:cs="Arial"/>
          <w:color w:val="000000" w:themeColor="text1"/>
        </w:rPr>
      </w:pPr>
      <w:r w:rsidRPr="4541E367">
        <w:rPr>
          <w:rFonts w:ascii="Arial" w:eastAsia="Arial" w:hAnsi="Arial" w:cs="Arial"/>
          <w:color w:val="000000" w:themeColor="text1"/>
          <w:highlight w:val="yellow"/>
        </w:rPr>
        <w:t>&lt;</w:t>
      </w:r>
      <w:r w:rsidR="00ED1957">
        <w:rPr>
          <w:rFonts w:ascii="Arial" w:eastAsia="Arial" w:hAnsi="Arial" w:cs="Arial"/>
          <w:color w:val="000000" w:themeColor="text1"/>
          <w:highlight w:val="yellow"/>
        </w:rPr>
        <w:t>V</w:t>
      </w:r>
      <w:r w:rsidRPr="00650738">
        <w:rPr>
          <w:rFonts w:ascii="Arial" w:eastAsia="Arial" w:hAnsi="Arial" w:cs="Arial"/>
          <w:color w:val="000000" w:themeColor="text1"/>
          <w:highlight w:val="yellow"/>
        </w:rPr>
        <w:t xml:space="preserve">ergeet </w:t>
      </w:r>
      <w:r w:rsidR="00ED1957">
        <w:rPr>
          <w:rFonts w:ascii="Arial" w:eastAsia="Arial" w:hAnsi="Arial" w:cs="Arial"/>
          <w:color w:val="000000" w:themeColor="text1"/>
          <w:highlight w:val="yellow"/>
        </w:rPr>
        <w:t>uw</w:t>
      </w:r>
      <w:r w:rsidRPr="4541E367">
        <w:rPr>
          <w:rFonts w:ascii="Arial" w:eastAsia="Arial" w:hAnsi="Arial" w:cs="Arial"/>
          <w:color w:val="000000" w:themeColor="text1"/>
          <w:highlight w:val="yellow"/>
        </w:rPr>
        <w:t xml:space="preserve"> inkomstenoverzichten niet </w:t>
      </w:r>
      <w:r w:rsidR="00ED1957">
        <w:rPr>
          <w:rFonts w:ascii="Arial" w:eastAsia="Arial" w:hAnsi="Arial" w:cs="Arial"/>
          <w:color w:val="000000" w:themeColor="text1"/>
          <w:highlight w:val="yellow"/>
        </w:rPr>
        <w:t xml:space="preserve">toe te voegen </w:t>
      </w:r>
      <w:r w:rsidRPr="4541E367">
        <w:rPr>
          <w:rFonts w:ascii="Arial" w:eastAsia="Arial" w:hAnsi="Arial" w:cs="Arial"/>
          <w:color w:val="000000" w:themeColor="text1"/>
          <w:highlight w:val="yellow"/>
        </w:rPr>
        <w:t xml:space="preserve">als </w:t>
      </w:r>
      <w:r w:rsidR="00ED1957">
        <w:rPr>
          <w:rFonts w:ascii="Arial" w:eastAsia="Arial" w:hAnsi="Arial" w:cs="Arial"/>
          <w:color w:val="000000" w:themeColor="text1"/>
          <w:highlight w:val="yellow"/>
        </w:rPr>
        <w:t>bijlage!</w:t>
      </w:r>
      <w:r w:rsidRPr="00650738">
        <w:rPr>
          <w:rFonts w:ascii="Arial" w:eastAsia="Arial" w:hAnsi="Arial" w:cs="Arial"/>
          <w:color w:val="000000" w:themeColor="text1"/>
          <w:highlight w:val="yellow"/>
        </w:rPr>
        <w:t>&gt;</w:t>
      </w:r>
      <w:r w:rsidR="00FA4291">
        <w:rPr>
          <w:rFonts w:ascii="Arial" w:eastAsia="Arial" w:hAnsi="Arial" w:cs="Arial"/>
          <w:color w:val="000000" w:themeColor="text1"/>
        </w:rPr>
        <w:t xml:space="preserve">  </w:t>
      </w:r>
    </w:p>
    <w:sectPr w:rsidR="361DC6C0" w:rsidSect="00F01CC8">
      <w:headerReference w:type="default" r:id="rId14"/>
      <w:footerReference w:type="default" r:id="rId15"/>
      <w:pgSz w:w="11906" w:h="16838"/>
      <w:pgMar w:top="18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A9B5" w14:textId="77777777" w:rsidR="00994ECD" w:rsidRDefault="00994ECD" w:rsidP="00753981">
      <w:pPr>
        <w:spacing w:after="0" w:line="240" w:lineRule="auto"/>
      </w:pPr>
      <w:r>
        <w:separator/>
      </w:r>
    </w:p>
  </w:endnote>
  <w:endnote w:type="continuationSeparator" w:id="0">
    <w:p w14:paraId="7C2049C0" w14:textId="77777777" w:rsidR="00994ECD" w:rsidRDefault="00994ECD" w:rsidP="00753981">
      <w:pPr>
        <w:spacing w:after="0" w:line="240" w:lineRule="auto"/>
      </w:pPr>
      <w:r>
        <w:continuationSeparator/>
      </w:r>
    </w:p>
  </w:endnote>
  <w:endnote w:type="continuationNotice" w:id="1">
    <w:p w14:paraId="6EEB839C" w14:textId="77777777" w:rsidR="00994ECD" w:rsidRDefault="00994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71544"/>
      <w:docPartObj>
        <w:docPartGallery w:val="Page Numbers (Bottom of Page)"/>
        <w:docPartUnique/>
      </w:docPartObj>
    </w:sdtPr>
    <w:sdtContent>
      <w:p w14:paraId="66C0B82E" w14:textId="45AFED88" w:rsidR="00F01CC8" w:rsidRDefault="00F01CC8">
        <w:pPr>
          <w:pStyle w:val="Footer"/>
          <w:jc w:val="right"/>
        </w:pPr>
        <w:r>
          <w:fldChar w:fldCharType="begin"/>
        </w:r>
        <w:r>
          <w:instrText>PAGE   \* MERGEFORMAT</w:instrText>
        </w:r>
        <w:r>
          <w:fldChar w:fldCharType="separate"/>
        </w:r>
        <w:r>
          <w:t>2</w:t>
        </w:r>
        <w:r>
          <w:fldChar w:fldCharType="end"/>
        </w:r>
      </w:p>
    </w:sdtContent>
  </w:sdt>
  <w:p w14:paraId="0DE64F1E" w14:textId="77777777" w:rsidR="00753981" w:rsidRDefault="0075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5657" w14:textId="77777777" w:rsidR="00994ECD" w:rsidRDefault="00994ECD" w:rsidP="00753981">
      <w:pPr>
        <w:spacing w:after="0" w:line="240" w:lineRule="auto"/>
      </w:pPr>
      <w:r>
        <w:separator/>
      </w:r>
    </w:p>
  </w:footnote>
  <w:footnote w:type="continuationSeparator" w:id="0">
    <w:p w14:paraId="561334E6" w14:textId="77777777" w:rsidR="00994ECD" w:rsidRDefault="00994ECD" w:rsidP="00753981">
      <w:pPr>
        <w:spacing w:after="0" w:line="240" w:lineRule="auto"/>
      </w:pPr>
      <w:r>
        <w:continuationSeparator/>
      </w:r>
    </w:p>
  </w:footnote>
  <w:footnote w:type="continuationNotice" w:id="1">
    <w:p w14:paraId="0F853878" w14:textId="77777777" w:rsidR="00994ECD" w:rsidRDefault="00994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5F3E" w14:textId="56033B22" w:rsidR="00753981" w:rsidRDefault="00673417">
    <w:pPr>
      <w:pStyle w:val="Header"/>
    </w:pPr>
    <w:r w:rsidRPr="002E3B9D">
      <w:rPr>
        <w:noProof/>
      </w:rPr>
      <w:drawing>
        <wp:anchor distT="0" distB="0" distL="114300" distR="114300" simplePos="0" relativeHeight="251658240" behindDoc="1" locked="0" layoutInCell="0" allowOverlap="1" wp14:anchorId="5500719A" wp14:editId="0D12F59E">
          <wp:simplePos x="0" y="0"/>
          <wp:positionH relativeFrom="page">
            <wp:posOffset>914400</wp:posOffset>
          </wp:positionH>
          <wp:positionV relativeFrom="topMargin">
            <wp:posOffset>448945</wp:posOffset>
          </wp:positionV>
          <wp:extent cx="864000" cy="452263"/>
          <wp:effectExtent l="0" t="0" r="0" b="5080"/>
          <wp:wrapNone/>
          <wp:docPr id="9" name="Afbeelding 9"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8F2"/>
    <w:multiLevelType w:val="multilevel"/>
    <w:tmpl w:val="0EC87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970A4"/>
    <w:multiLevelType w:val="multilevel"/>
    <w:tmpl w:val="33385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D2527"/>
    <w:multiLevelType w:val="multilevel"/>
    <w:tmpl w:val="F0FE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5D986"/>
    <w:multiLevelType w:val="hybridMultilevel"/>
    <w:tmpl w:val="207C8324"/>
    <w:lvl w:ilvl="0" w:tplc="7D349B5C">
      <w:start w:val="1"/>
      <w:numFmt w:val="bullet"/>
      <w:lvlText w:val="-"/>
      <w:lvlJc w:val="left"/>
      <w:pPr>
        <w:ind w:left="720" w:hanging="360"/>
      </w:pPr>
      <w:rPr>
        <w:rFonts w:ascii="Calibri" w:hAnsi="Calibri" w:hint="default"/>
      </w:rPr>
    </w:lvl>
    <w:lvl w:ilvl="1" w:tplc="7FF2E4DE">
      <w:start w:val="1"/>
      <w:numFmt w:val="bullet"/>
      <w:lvlText w:val="o"/>
      <w:lvlJc w:val="left"/>
      <w:pPr>
        <w:ind w:left="1440" w:hanging="360"/>
      </w:pPr>
      <w:rPr>
        <w:rFonts w:ascii="Courier New" w:hAnsi="Courier New" w:hint="default"/>
      </w:rPr>
    </w:lvl>
    <w:lvl w:ilvl="2" w:tplc="998E487A">
      <w:start w:val="1"/>
      <w:numFmt w:val="bullet"/>
      <w:lvlText w:val=""/>
      <w:lvlJc w:val="left"/>
      <w:pPr>
        <w:ind w:left="2160" w:hanging="360"/>
      </w:pPr>
      <w:rPr>
        <w:rFonts w:ascii="Wingdings" w:hAnsi="Wingdings" w:hint="default"/>
      </w:rPr>
    </w:lvl>
    <w:lvl w:ilvl="3" w:tplc="C302A5EC">
      <w:start w:val="1"/>
      <w:numFmt w:val="bullet"/>
      <w:lvlText w:val=""/>
      <w:lvlJc w:val="left"/>
      <w:pPr>
        <w:ind w:left="2880" w:hanging="360"/>
      </w:pPr>
      <w:rPr>
        <w:rFonts w:ascii="Symbol" w:hAnsi="Symbol" w:hint="default"/>
      </w:rPr>
    </w:lvl>
    <w:lvl w:ilvl="4" w:tplc="004844A6">
      <w:start w:val="1"/>
      <w:numFmt w:val="bullet"/>
      <w:lvlText w:val="o"/>
      <w:lvlJc w:val="left"/>
      <w:pPr>
        <w:ind w:left="3600" w:hanging="360"/>
      </w:pPr>
      <w:rPr>
        <w:rFonts w:ascii="Courier New" w:hAnsi="Courier New" w:hint="default"/>
      </w:rPr>
    </w:lvl>
    <w:lvl w:ilvl="5" w:tplc="F08E1872">
      <w:start w:val="1"/>
      <w:numFmt w:val="bullet"/>
      <w:lvlText w:val=""/>
      <w:lvlJc w:val="left"/>
      <w:pPr>
        <w:ind w:left="4320" w:hanging="360"/>
      </w:pPr>
      <w:rPr>
        <w:rFonts w:ascii="Wingdings" w:hAnsi="Wingdings" w:hint="default"/>
      </w:rPr>
    </w:lvl>
    <w:lvl w:ilvl="6" w:tplc="45486A12">
      <w:start w:val="1"/>
      <w:numFmt w:val="bullet"/>
      <w:lvlText w:val=""/>
      <w:lvlJc w:val="left"/>
      <w:pPr>
        <w:ind w:left="5040" w:hanging="360"/>
      </w:pPr>
      <w:rPr>
        <w:rFonts w:ascii="Symbol" w:hAnsi="Symbol" w:hint="default"/>
      </w:rPr>
    </w:lvl>
    <w:lvl w:ilvl="7" w:tplc="8C1EC08E">
      <w:start w:val="1"/>
      <w:numFmt w:val="bullet"/>
      <w:lvlText w:val="o"/>
      <w:lvlJc w:val="left"/>
      <w:pPr>
        <w:ind w:left="5760" w:hanging="360"/>
      </w:pPr>
      <w:rPr>
        <w:rFonts w:ascii="Courier New" w:hAnsi="Courier New" w:hint="default"/>
      </w:rPr>
    </w:lvl>
    <w:lvl w:ilvl="8" w:tplc="BC80109E">
      <w:start w:val="1"/>
      <w:numFmt w:val="bullet"/>
      <w:lvlText w:val=""/>
      <w:lvlJc w:val="left"/>
      <w:pPr>
        <w:ind w:left="6480" w:hanging="360"/>
      </w:pPr>
      <w:rPr>
        <w:rFonts w:ascii="Wingdings" w:hAnsi="Wingdings" w:hint="default"/>
      </w:rPr>
    </w:lvl>
  </w:abstractNum>
  <w:abstractNum w:abstractNumId="4" w15:restartNumberingAfterBreak="0">
    <w:nsid w:val="77D27CD4"/>
    <w:multiLevelType w:val="multilevel"/>
    <w:tmpl w:val="44DC3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B666B"/>
    <w:multiLevelType w:val="multilevel"/>
    <w:tmpl w:val="CB6EF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0938462">
    <w:abstractNumId w:val="3"/>
  </w:num>
  <w:num w:numId="2" w16cid:durableId="839200397">
    <w:abstractNumId w:val="2"/>
  </w:num>
  <w:num w:numId="3" w16cid:durableId="1145856199">
    <w:abstractNumId w:val="0"/>
  </w:num>
  <w:num w:numId="4" w16cid:durableId="1389572559">
    <w:abstractNumId w:val="4"/>
  </w:num>
  <w:num w:numId="5" w16cid:durableId="344327120">
    <w:abstractNumId w:val="1"/>
  </w:num>
  <w:num w:numId="6" w16cid:durableId="1629583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08B740"/>
    <w:rsid w:val="000036FC"/>
    <w:rsid w:val="00004D4E"/>
    <w:rsid w:val="000121EC"/>
    <w:rsid w:val="0001248A"/>
    <w:rsid w:val="00015DF0"/>
    <w:rsid w:val="0001648F"/>
    <w:rsid w:val="000407FC"/>
    <w:rsid w:val="00061016"/>
    <w:rsid w:val="00061714"/>
    <w:rsid w:val="00066D6B"/>
    <w:rsid w:val="00081D0B"/>
    <w:rsid w:val="00093D2C"/>
    <w:rsid w:val="000A23C1"/>
    <w:rsid w:val="000A2A19"/>
    <w:rsid w:val="000A72FD"/>
    <w:rsid w:val="000B3B90"/>
    <w:rsid w:val="000B535E"/>
    <w:rsid w:val="000C449A"/>
    <w:rsid w:val="000C64F9"/>
    <w:rsid w:val="000D0197"/>
    <w:rsid w:val="000D13DC"/>
    <w:rsid w:val="000E012D"/>
    <w:rsid w:val="000E5DFB"/>
    <w:rsid w:val="000F5006"/>
    <w:rsid w:val="000F5F8B"/>
    <w:rsid w:val="000F7684"/>
    <w:rsid w:val="00135BE3"/>
    <w:rsid w:val="00155BFF"/>
    <w:rsid w:val="00157C40"/>
    <w:rsid w:val="001718A2"/>
    <w:rsid w:val="001718CD"/>
    <w:rsid w:val="0017780C"/>
    <w:rsid w:val="00177C61"/>
    <w:rsid w:val="00192245"/>
    <w:rsid w:val="00196B6C"/>
    <w:rsid w:val="001B1FAE"/>
    <w:rsid w:val="001B2C88"/>
    <w:rsid w:val="001B326E"/>
    <w:rsid w:val="001B3D24"/>
    <w:rsid w:val="001B4753"/>
    <w:rsid w:val="001B5AC9"/>
    <w:rsid w:val="001C06DF"/>
    <w:rsid w:val="001C3228"/>
    <w:rsid w:val="001D52ED"/>
    <w:rsid w:val="001E08E2"/>
    <w:rsid w:val="001E5383"/>
    <w:rsid w:val="001F1E4F"/>
    <w:rsid w:val="00206EED"/>
    <w:rsid w:val="00216D01"/>
    <w:rsid w:val="00217D4F"/>
    <w:rsid w:val="002266E8"/>
    <w:rsid w:val="002405B1"/>
    <w:rsid w:val="00240AF9"/>
    <w:rsid w:val="00240E8E"/>
    <w:rsid w:val="00252133"/>
    <w:rsid w:val="00255C2B"/>
    <w:rsid w:val="00274815"/>
    <w:rsid w:val="00275CAF"/>
    <w:rsid w:val="00291DF2"/>
    <w:rsid w:val="002A2A08"/>
    <w:rsid w:val="002A3021"/>
    <w:rsid w:val="002A59C5"/>
    <w:rsid w:val="002B038D"/>
    <w:rsid w:val="002C4482"/>
    <w:rsid w:val="002D02FA"/>
    <w:rsid w:val="002D1377"/>
    <w:rsid w:val="002E1943"/>
    <w:rsid w:val="002E4597"/>
    <w:rsid w:val="002F1598"/>
    <w:rsid w:val="00312287"/>
    <w:rsid w:val="00323A9D"/>
    <w:rsid w:val="00325CA6"/>
    <w:rsid w:val="00330297"/>
    <w:rsid w:val="003461AF"/>
    <w:rsid w:val="0035312D"/>
    <w:rsid w:val="00366918"/>
    <w:rsid w:val="00370B9B"/>
    <w:rsid w:val="0037473B"/>
    <w:rsid w:val="003761B4"/>
    <w:rsid w:val="00376381"/>
    <w:rsid w:val="003825C8"/>
    <w:rsid w:val="0038465A"/>
    <w:rsid w:val="00390D79"/>
    <w:rsid w:val="00392878"/>
    <w:rsid w:val="00397009"/>
    <w:rsid w:val="003A072E"/>
    <w:rsid w:val="003A0858"/>
    <w:rsid w:val="003A6BFE"/>
    <w:rsid w:val="003C2E28"/>
    <w:rsid w:val="003C54E1"/>
    <w:rsid w:val="003D01E4"/>
    <w:rsid w:val="003D5910"/>
    <w:rsid w:val="003E4230"/>
    <w:rsid w:val="003E4A04"/>
    <w:rsid w:val="003E7A43"/>
    <w:rsid w:val="003F284F"/>
    <w:rsid w:val="00405409"/>
    <w:rsid w:val="00407C3D"/>
    <w:rsid w:val="0041076C"/>
    <w:rsid w:val="004122C1"/>
    <w:rsid w:val="00423667"/>
    <w:rsid w:val="0042707F"/>
    <w:rsid w:val="004308D2"/>
    <w:rsid w:val="00432E6A"/>
    <w:rsid w:val="00433DCD"/>
    <w:rsid w:val="004354D3"/>
    <w:rsid w:val="00447FDB"/>
    <w:rsid w:val="00453CA6"/>
    <w:rsid w:val="00457CE9"/>
    <w:rsid w:val="0046280D"/>
    <w:rsid w:val="0048243B"/>
    <w:rsid w:val="004835CF"/>
    <w:rsid w:val="0048466F"/>
    <w:rsid w:val="0049693C"/>
    <w:rsid w:val="004A071D"/>
    <w:rsid w:val="004A3B29"/>
    <w:rsid w:val="004A5715"/>
    <w:rsid w:val="004B082E"/>
    <w:rsid w:val="004B10BA"/>
    <w:rsid w:val="004B36EA"/>
    <w:rsid w:val="004B3D59"/>
    <w:rsid w:val="004B6429"/>
    <w:rsid w:val="004C05CB"/>
    <w:rsid w:val="004E24C4"/>
    <w:rsid w:val="004F060E"/>
    <w:rsid w:val="004F3DD3"/>
    <w:rsid w:val="0050159B"/>
    <w:rsid w:val="00501708"/>
    <w:rsid w:val="00501C56"/>
    <w:rsid w:val="00514434"/>
    <w:rsid w:val="005319CE"/>
    <w:rsid w:val="0053647B"/>
    <w:rsid w:val="005433B8"/>
    <w:rsid w:val="005572FD"/>
    <w:rsid w:val="00563C8B"/>
    <w:rsid w:val="0057273A"/>
    <w:rsid w:val="00573402"/>
    <w:rsid w:val="005773BE"/>
    <w:rsid w:val="005873A8"/>
    <w:rsid w:val="005926C7"/>
    <w:rsid w:val="005A401B"/>
    <w:rsid w:val="005A54AC"/>
    <w:rsid w:val="005B0C50"/>
    <w:rsid w:val="005B1C61"/>
    <w:rsid w:val="005C3446"/>
    <w:rsid w:val="005D0123"/>
    <w:rsid w:val="005E686D"/>
    <w:rsid w:val="005F2DA2"/>
    <w:rsid w:val="005F5D4F"/>
    <w:rsid w:val="005F75ED"/>
    <w:rsid w:val="00606490"/>
    <w:rsid w:val="0061059C"/>
    <w:rsid w:val="00614901"/>
    <w:rsid w:val="00623AFA"/>
    <w:rsid w:val="006276FB"/>
    <w:rsid w:val="00646940"/>
    <w:rsid w:val="00650738"/>
    <w:rsid w:val="006535C0"/>
    <w:rsid w:val="006718A0"/>
    <w:rsid w:val="00673417"/>
    <w:rsid w:val="006861C0"/>
    <w:rsid w:val="00686400"/>
    <w:rsid w:val="00687937"/>
    <w:rsid w:val="006A0C67"/>
    <w:rsid w:val="006B7FE3"/>
    <w:rsid w:val="006C51D4"/>
    <w:rsid w:val="006D1D1C"/>
    <w:rsid w:val="006D47B0"/>
    <w:rsid w:val="006E2F34"/>
    <w:rsid w:val="006E3382"/>
    <w:rsid w:val="006E3FB2"/>
    <w:rsid w:val="006F0B13"/>
    <w:rsid w:val="006F4D26"/>
    <w:rsid w:val="006F50BD"/>
    <w:rsid w:val="006F7D23"/>
    <w:rsid w:val="0070512B"/>
    <w:rsid w:val="00707340"/>
    <w:rsid w:val="00714170"/>
    <w:rsid w:val="00714BD3"/>
    <w:rsid w:val="00715652"/>
    <w:rsid w:val="007239AC"/>
    <w:rsid w:val="00731BA9"/>
    <w:rsid w:val="00736896"/>
    <w:rsid w:val="0074002A"/>
    <w:rsid w:val="0074199D"/>
    <w:rsid w:val="00745AFC"/>
    <w:rsid w:val="00751F1D"/>
    <w:rsid w:val="00753981"/>
    <w:rsid w:val="00760F63"/>
    <w:rsid w:val="00767712"/>
    <w:rsid w:val="00774506"/>
    <w:rsid w:val="00775C2E"/>
    <w:rsid w:val="007942A5"/>
    <w:rsid w:val="007944FD"/>
    <w:rsid w:val="00795D73"/>
    <w:rsid w:val="007B5CA0"/>
    <w:rsid w:val="007C0DD6"/>
    <w:rsid w:val="007C1670"/>
    <w:rsid w:val="007D3987"/>
    <w:rsid w:val="007D40A7"/>
    <w:rsid w:val="007E02B6"/>
    <w:rsid w:val="007E11B9"/>
    <w:rsid w:val="007E3BC2"/>
    <w:rsid w:val="007F02FA"/>
    <w:rsid w:val="008062A0"/>
    <w:rsid w:val="00814CCC"/>
    <w:rsid w:val="00824655"/>
    <w:rsid w:val="008266B5"/>
    <w:rsid w:val="008270EC"/>
    <w:rsid w:val="00830084"/>
    <w:rsid w:val="00835440"/>
    <w:rsid w:val="00836569"/>
    <w:rsid w:val="008445D8"/>
    <w:rsid w:val="00845E61"/>
    <w:rsid w:val="00851B5A"/>
    <w:rsid w:val="00853181"/>
    <w:rsid w:val="0085633F"/>
    <w:rsid w:val="00861D2A"/>
    <w:rsid w:val="008672F7"/>
    <w:rsid w:val="00890A62"/>
    <w:rsid w:val="00890CC0"/>
    <w:rsid w:val="008A12D5"/>
    <w:rsid w:val="008A18AE"/>
    <w:rsid w:val="008A7EE6"/>
    <w:rsid w:val="008B1A4A"/>
    <w:rsid w:val="008B4460"/>
    <w:rsid w:val="008C7640"/>
    <w:rsid w:val="008E03B9"/>
    <w:rsid w:val="008E2164"/>
    <w:rsid w:val="008E686A"/>
    <w:rsid w:val="008F16C7"/>
    <w:rsid w:val="008F55ED"/>
    <w:rsid w:val="00902D9C"/>
    <w:rsid w:val="00910695"/>
    <w:rsid w:val="0092437C"/>
    <w:rsid w:val="0092687F"/>
    <w:rsid w:val="00937228"/>
    <w:rsid w:val="00946A86"/>
    <w:rsid w:val="009511EE"/>
    <w:rsid w:val="00956C93"/>
    <w:rsid w:val="009664EB"/>
    <w:rsid w:val="00983975"/>
    <w:rsid w:val="009856DA"/>
    <w:rsid w:val="00987E04"/>
    <w:rsid w:val="0099098F"/>
    <w:rsid w:val="0099397A"/>
    <w:rsid w:val="00994ECD"/>
    <w:rsid w:val="009A1789"/>
    <w:rsid w:val="009B0F87"/>
    <w:rsid w:val="009B650B"/>
    <w:rsid w:val="009C099B"/>
    <w:rsid w:val="009C22CD"/>
    <w:rsid w:val="009C495E"/>
    <w:rsid w:val="009D26CA"/>
    <w:rsid w:val="009D5786"/>
    <w:rsid w:val="009D722D"/>
    <w:rsid w:val="009E0EBB"/>
    <w:rsid w:val="009F5165"/>
    <w:rsid w:val="00A26D00"/>
    <w:rsid w:val="00A31A19"/>
    <w:rsid w:val="00A4415A"/>
    <w:rsid w:val="00A92992"/>
    <w:rsid w:val="00AA628B"/>
    <w:rsid w:val="00AA68C0"/>
    <w:rsid w:val="00AB66F5"/>
    <w:rsid w:val="00AD1129"/>
    <w:rsid w:val="00AF13B5"/>
    <w:rsid w:val="00AF757C"/>
    <w:rsid w:val="00B01BFF"/>
    <w:rsid w:val="00B029F1"/>
    <w:rsid w:val="00B05C56"/>
    <w:rsid w:val="00B12026"/>
    <w:rsid w:val="00B12A28"/>
    <w:rsid w:val="00B226C6"/>
    <w:rsid w:val="00B5156F"/>
    <w:rsid w:val="00B55646"/>
    <w:rsid w:val="00B649A3"/>
    <w:rsid w:val="00B74CC9"/>
    <w:rsid w:val="00B76771"/>
    <w:rsid w:val="00B85885"/>
    <w:rsid w:val="00B8663F"/>
    <w:rsid w:val="00B871F5"/>
    <w:rsid w:val="00B93168"/>
    <w:rsid w:val="00B96155"/>
    <w:rsid w:val="00B97345"/>
    <w:rsid w:val="00BA11E4"/>
    <w:rsid w:val="00BA12A7"/>
    <w:rsid w:val="00BA60A7"/>
    <w:rsid w:val="00BB7844"/>
    <w:rsid w:val="00BB7E12"/>
    <w:rsid w:val="00BD1120"/>
    <w:rsid w:val="00BD5FB5"/>
    <w:rsid w:val="00BDDBB4"/>
    <w:rsid w:val="00C02144"/>
    <w:rsid w:val="00C04D9F"/>
    <w:rsid w:val="00C0771C"/>
    <w:rsid w:val="00C163E1"/>
    <w:rsid w:val="00C16879"/>
    <w:rsid w:val="00C4730C"/>
    <w:rsid w:val="00C47A8B"/>
    <w:rsid w:val="00C70842"/>
    <w:rsid w:val="00C71B71"/>
    <w:rsid w:val="00C72E19"/>
    <w:rsid w:val="00C87349"/>
    <w:rsid w:val="00C93F93"/>
    <w:rsid w:val="00C97AB3"/>
    <w:rsid w:val="00CA0B47"/>
    <w:rsid w:val="00CA27DA"/>
    <w:rsid w:val="00CA33F0"/>
    <w:rsid w:val="00CA45EF"/>
    <w:rsid w:val="00CA46DF"/>
    <w:rsid w:val="00CA678C"/>
    <w:rsid w:val="00CB389A"/>
    <w:rsid w:val="00CB4A39"/>
    <w:rsid w:val="00CB5BC7"/>
    <w:rsid w:val="00CC3DE9"/>
    <w:rsid w:val="00CC6639"/>
    <w:rsid w:val="00CD04F7"/>
    <w:rsid w:val="00CD14FF"/>
    <w:rsid w:val="00CD2CC1"/>
    <w:rsid w:val="00CD7C51"/>
    <w:rsid w:val="00CE6B16"/>
    <w:rsid w:val="00CF4986"/>
    <w:rsid w:val="00CF4FB5"/>
    <w:rsid w:val="00D02661"/>
    <w:rsid w:val="00D136CB"/>
    <w:rsid w:val="00D350D6"/>
    <w:rsid w:val="00D4565E"/>
    <w:rsid w:val="00D60C36"/>
    <w:rsid w:val="00D72219"/>
    <w:rsid w:val="00D76432"/>
    <w:rsid w:val="00D77B92"/>
    <w:rsid w:val="00D81D72"/>
    <w:rsid w:val="00D94729"/>
    <w:rsid w:val="00DA36FD"/>
    <w:rsid w:val="00DA4087"/>
    <w:rsid w:val="00DA6835"/>
    <w:rsid w:val="00DA756E"/>
    <w:rsid w:val="00DA7D4A"/>
    <w:rsid w:val="00DB15B5"/>
    <w:rsid w:val="00DB7766"/>
    <w:rsid w:val="00DC1518"/>
    <w:rsid w:val="00DD0B8D"/>
    <w:rsid w:val="00DD5324"/>
    <w:rsid w:val="00DE5A7D"/>
    <w:rsid w:val="00DE6273"/>
    <w:rsid w:val="00DE77D5"/>
    <w:rsid w:val="00DF0A90"/>
    <w:rsid w:val="00E04B55"/>
    <w:rsid w:val="00E1082D"/>
    <w:rsid w:val="00E10E45"/>
    <w:rsid w:val="00E14754"/>
    <w:rsid w:val="00E203A4"/>
    <w:rsid w:val="00E27A21"/>
    <w:rsid w:val="00E42F5A"/>
    <w:rsid w:val="00E44C95"/>
    <w:rsid w:val="00E60B65"/>
    <w:rsid w:val="00E667FA"/>
    <w:rsid w:val="00E74DC6"/>
    <w:rsid w:val="00E75345"/>
    <w:rsid w:val="00E933AC"/>
    <w:rsid w:val="00EA21C4"/>
    <w:rsid w:val="00EB27D2"/>
    <w:rsid w:val="00EB3A29"/>
    <w:rsid w:val="00EB3C79"/>
    <w:rsid w:val="00EB5B75"/>
    <w:rsid w:val="00EC35E4"/>
    <w:rsid w:val="00EC52BA"/>
    <w:rsid w:val="00EC59FF"/>
    <w:rsid w:val="00ED1074"/>
    <w:rsid w:val="00ED14C9"/>
    <w:rsid w:val="00ED1957"/>
    <w:rsid w:val="00EF1BB4"/>
    <w:rsid w:val="00F0093B"/>
    <w:rsid w:val="00F01CC8"/>
    <w:rsid w:val="00F02A33"/>
    <w:rsid w:val="00F04342"/>
    <w:rsid w:val="00F05209"/>
    <w:rsid w:val="00F272FD"/>
    <w:rsid w:val="00F2775A"/>
    <w:rsid w:val="00F401AE"/>
    <w:rsid w:val="00F40D2A"/>
    <w:rsid w:val="00F41946"/>
    <w:rsid w:val="00F41EDC"/>
    <w:rsid w:val="00F45DC1"/>
    <w:rsid w:val="00F46281"/>
    <w:rsid w:val="00F6092C"/>
    <w:rsid w:val="00F626F9"/>
    <w:rsid w:val="00F6762B"/>
    <w:rsid w:val="00F67F4C"/>
    <w:rsid w:val="00F73748"/>
    <w:rsid w:val="00F74F23"/>
    <w:rsid w:val="00F76014"/>
    <w:rsid w:val="00F85481"/>
    <w:rsid w:val="00F91780"/>
    <w:rsid w:val="00F9589A"/>
    <w:rsid w:val="00FA3FD4"/>
    <w:rsid w:val="00FA4291"/>
    <w:rsid w:val="00FB56DE"/>
    <w:rsid w:val="00FB73F0"/>
    <w:rsid w:val="00FD2118"/>
    <w:rsid w:val="00FD6498"/>
    <w:rsid w:val="00FD77B4"/>
    <w:rsid w:val="00FE40F8"/>
    <w:rsid w:val="00FE5888"/>
    <w:rsid w:val="022E34AB"/>
    <w:rsid w:val="024BB6CC"/>
    <w:rsid w:val="02771743"/>
    <w:rsid w:val="028867D3"/>
    <w:rsid w:val="033D8778"/>
    <w:rsid w:val="0351963A"/>
    <w:rsid w:val="040F347B"/>
    <w:rsid w:val="043C84E5"/>
    <w:rsid w:val="04527154"/>
    <w:rsid w:val="0496373B"/>
    <w:rsid w:val="04B2819C"/>
    <w:rsid w:val="04E1E18B"/>
    <w:rsid w:val="056C7D0C"/>
    <w:rsid w:val="063EF710"/>
    <w:rsid w:val="0644D0B9"/>
    <w:rsid w:val="06DC08F2"/>
    <w:rsid w:val="0708A6F1"/>
    <w:rsid w:val="07DAD088"/>
    <w:rsid w:val="07E0C540"/>
    <w:rsid w:val="086A6B5C"/>
    <w:rsid w:val="087CAB0A"/>
    <w:rsid w:val="08A011FF"/>
    <w:rsid w:val="08CB2EC1"/>
    <w:rsid w:val="08F7AE9C"/>
    <w:rsid w:val="0970AB4C"/>
    <w:rsid w:val="09B796D7"/>
    <w:rsid w:val="09BB42D7"/>
    <w:rsid w:val="09BD955A"/>
    <w:rsid w:val="0A34D596"/>
    <w:rsid w:val="0A62B027"/>
    <w:rsid w:val="0AAC89B7"/>
    <w:rsid w:val="0AAD27C5"/>
    <w:rsid w:val="0AE3BC76"/>
    <w:rsid w:val="0B1E1868"/>
    <w:rsid w:val="0B4E52F3"/>
    <w:rsid w:val="0B591095"/>
    <w:rsid w:val="0BCEFA6B"/>
    <w:rsid w:val="0C0BC198"/>
    <w:rsid w:val="0C633D4C"/>
    <w:rsid w:val="0CECF370"/>
    <w:rsid w:val="0D1CB418"/>
    <w:rsid w:val="0D2EB899"/>
    <w:rsid w:val="0D385C56"/>
    <w:rsid w:val="0DBD34CA"/>
    <w:rsid w:val="0DD8C429"/>
    <w:rsid w:val="0DE5987C"/>
    <w:rsid w:val="0DEDFB0F"/>
    <w:rsid w:val="0E30913F"/>
    <w:rsid w:val="0E5B2F65"/>
    <w:rsid w:val="0E7788FA"/>
    <w:rsid w:val="0E90B157"/>
    <w:rsid w:val="0F21640E"/>
    <w:rsid w:val="0FAF72E4"/>
    <w:rsid w:val="0FBCB3FD"/>
    <w:rsid w:val="100EC673"/>
    <w:rsid w:val="10561F8C"/>
    <w:rsid w:val="1057215A"/>
    <w:rsid w:val="10773D29"/>
    <w:rsid w:val="10861266"/>
    <w:rsid w:val="115956EE"/>
    <w:rsid w:val="11855F1F"/>
    <w:rsid w:val="1208B740"/>
    <w:rsid w:val="12B1815E"/>
    <w:rsid w:val="13332DD2"/>
    <w:rsid w:val="133C6527"/>
    <w:rsid w:val="13AAC3CE"/>
    <w:rsid w:val="13C42BF9"/>
    <w:rsid w:val="13DB7E58"/>
    <w:rsid w:val="144FF7E7"/>
    <w:rsid w:val="14662FD5"/>
    <w:rsid w:val="14BBF25C"/>
    <w:rsid w:val="14E5EF22"/>
    <w:rsid w:val="14F7810B"/>
    <w:rsid w:val="1520A221"/>
    <w:rsid w:val="157E9385"/>
    <w:rsid w:val="15B59936"/>
    <w:rsid w:val="15CDE8D4"/>
    <w:rsid w:val="1648BD8D"/>
    <w:rsid w:val="166A044B"/>
    <w:rsid w:val="1676C780"/>
    <w:rsid w:val="1681BF83"/>
    <w:rsid w:val="16B1C859"/>
    <w:rsid w:val="16C11481"/>
    <w:rsid w:val="1728AA60"/>
    <w:rsid w:val="1777FB66"/>
    <w:rsid w:val="17B2983E"/>
    <w:rsid w:val="17B48B93"/>
    <w:rsid w:val="17D75AED"/>
    <w:rsid w:val="17F6A36C"/>
    <w:rsid w:val="18267AB8"/>
    <w:rsid w:val="185BD49C"/>
    <w:rsid w:val="19028144"/>
    <w:rsid w:val="19175288"/>
    <w:rsid w:val="19216634"/>
    <w:rsid w:val="19B1079D"/>
    <w:rsid w:val="1A1ABCBB"/>
    <w:rsid w:val="1A6BFCA1"/>
    <w:rsid w:val="1A7920F3"/>
    <w:rsid w:val="1ABA2CA6"/>
    <w:rsid w:val="1ADE1136"/>
    <w:rsid w:val="1B012214"/>
    <w:rsid w:val="1B279BED"/>
    <w:rsid w:val="1B7B399F"/>
    <w:rsid w:val="1B7D47AC"/>
    <w:rsid w:val="1BF14AE2"/>
    <w:rsid w:val="1C0F5A2B"/>
    <w:rsid w:val="1C215E50"/>
    <w:rsid w:val="1CB5A131"/>
    <w:rsid w:val="1CBF01B9"/>
    <w:rsid w:val="1CE00465"/>
    <w:rsid w:val="1CE2C6EC"/>
    <w:rsid w:val="1D5A5FA8"/>
    <w:rsid w:val="1D5E0EFC"/>
    <w:rsid w:val="1D61D2D6"/>
    <w:rsid w:val="1DB90B64"/>
    <w:rsid w:val="1DC4468A"/>
    <w:rsid w:val="1DFD4F9B"/>
    <w:rsid w:val="1E766BF2"/>
    <w:rsid w:val="1EB9A878"/>
    <w:rsid w:val="1EDCBA58"/>
    <w:rsid w:val="1EE6A5FA"/>
    <w:rsid w:val="1F4FDAF5"/>
    <w:rsid w:val="1F901529"/>
    <w:rsid w:val="1FAC5258"/>
    <w:rsid w:val="1FD4CCC2"/>
    <w:rsid w:val="20C07578"/>
    <w:rsid w:val="21811648"/>
    <w:rsid w:val="2297B7AD"/>
    <w:rsid w:val="22C6EBA2"/>
    <w:rsid w:val="22DF1459"/>
    <w:rsid w:val="234C13C2"/>
    <w:rsid w:val="23B2C20A"/>
    <w:rsid w:val="23F7B8F9"/>
    <w:rsid w:val="24860692"/>
    <w:rsid w:val="24DDA060"/>
    <w:rsid w:val="25C152A5"/>
    <w:rsid w:val="25C92D4A"/>
    <w:rsid w:val="25E067EB"/>
    <w:rsid w:val="26357A42"/>
    <w:rsid w:val="266B27A3"/>
    <w:rsid w:val="26791598"/>
    <w:rsid w:val="26BC6830"/>
    <w:rsid w:val="279307B2"/>
    <w:rsid w:val="27DACBC0"/>
    <w:rsid w:val="28E17C31"/>
    <w:rsid w:val="2954E529"/>
    <w:rsid w:val="29E5803C"/>
    <w:rsid w:val="2A851A0D"/>
    <w:rsid w:val="2AAD5651"/>
    <w:rsid w:val="2ABDB355"/>
    <w:rsid w:val="2AC5B046"/>
    <w:rsid w:val="2B435A80"/>
    <w:rsid w:val="2B73802B"/>
    <w:rsid w:val="2C46C4B3"/>
    <w:rsid w:val="2C67D99B"/>
    <w:rsid w:val="2C71D962"/>
    <w:rsid w:val="2CB82008"/>
    <w:rsid w:val="2D203154"/>
    <w:rsid w:val="2DBC5628"/>
    <w:rsid w:val="2DBE868A"/>
    <w:rsid w:val="2E659286"/>
    <w:rsid w:val="2E92C3C4"/>
    <w:rsid w:val="2EBE2065"/>
    <w:rsid w:val="2F663A32"/>
    <w:rsid w:val="2F790416"/>
    <w:rsid w:val="304D2793"/>
    <w:rsid w:val="30EECBEB"/>
    <w:rsid w:val="30FB1A27"/>
    <w:rsid w:val="3137AE83"/>
    <w:rsid w:val="318EAA92"/>
    <w:rsid w:val="32EC84D6"/>
    <w:rsid w:val="33148FD9"/>
    <w:rsid w:val="3360DC7A"/>
    <w:rsid w:val="33A9CED9"/>
    <w:rsid w:val="33F93542"/>
    <w:rsid w:val="341CEC8B"/>
    <w:rsid w:val="3460E717"/>
    <w:rsid w:val="348A83D8"/>
    <w:rsid w:val="35528F86"/>
    <w:rsid w:val="35CD5F49"/>
    <w:rsid w:val="35DD6358"/>
    <w:rsid w:val="361DC6C0"/>
    <w:rsid w:val="36CB2681"/>
    <w:rsid w:val="36EE5FE7"/>
    <w:rsid w:val="3726F853"/>
    <w:rsid w:val="37593834"/>
    <w:rsid w:val="37767716"/>
    <w:rsid w:val="37A2A566"/>
    <w:rsid w:val="37B3656B"/>
    <w:rsid w:val="37BF76D4"/>
    <w:rsid w:val="37E6D82D"/>
    <w:rsid w:val="37E73579"/>
    <w:rsid w:val="3824BBE9"/>
    <w:rsid w:val="3864373D"/>
    <w:rsid w:val="38E8D5CA"/>
    <w:rsid w:val="393E75C7"/>
    <w:rsid w:val="39B39205"/>
    <w:rsid w:val="39BBA201"/>
    <w:rsid w:val="3A2600A9"/>
    <w:rsid w:val="3A93D949"/>
    <w:rsid w:val="3B41F6A0"/>
    <w:rsid w:val="3BDD4B58"/>
    <w:rsid w:val="3C54974B"/>
    <w:rsid w:val="3D1E5BB1"/>
    <w:rsid w:val="3D2E985D"/>
    <w:rsid w:val="3D2F5853"/>
    <w:rsid w:val="3D6CD2C2"/>
    <w:rsid w:val="3DB7223C"/>
    <w:rsid w:val="3DBE12A8"/>
    <w:rsid w:val="3E00AC13"/>
    <w:rsid w:val="3ECF5DB3"/>
    <w:rsid w:val="3F16B6CC"/>
    <w:rsid w:val="3F401B22"/>
    <w:rsid w:val="3F617032"/>
    <w:rsid w:val="3F9BA118"/>
    <w:rsid w:val="3F9C7C74"/>
    <w:rsid w:val="3FC16D38"/>
    <w:rsid w:val="4037DCE3"/>
    <w:rsid w:val="404120E8"/>
    <w:rsid w:val="40475AF5"/>
    <w:rsid w:val="40F2A859"/>
    <w:rsid w:val="41341BB4"/>
    <w:rsid w:val="41384CD5"/>
    <w:rsid w:val="420A42A5"/>
    <w:rsid w:val="4238BC01"/>
    <w:rsid w:val="427B9923"/>
    <w:rsid w:val="427D801F"/>
    <w:rsid w:val="43167F00"/>
    <w:rsid w:val="4326EF4E"/>
    <w:rsid w:val="43755063"/>
    <w:rsid w:val="43A301A1"/>
    <w:rsid w:val="43BA1481"/>
    <w:rsid w:val="441292E5"/>
    <w:rsid w:val="442C26D3"/>
    <w:rsid w:val="4507CE17"/>
    <w:rsid w:val="4520371D"/>
    <w:rsid w:val="4541E367"/>
    <w:rsid w:val="45FD1B3B"/>
    <w:rsid w:val="460BBDF8"/>
    <w:rsid w:val="4619347A"/>
    <w:rsid w:val="4650075A"/>
    <w:rsid w:val="46D7A7BE"/>
    <w:rsid w:val="471C9EAD"/>
    <w:rsid w:val="4774A173"/>
    <w:rsid w:val="47AB9EDD"/>
    <w:rsid w:val="47F30B5E"/>
    <w:rsid w:val="4807DCA2"/>
    <w:rsid w:val="48B44BC1"/>
    <w:rsid w:val="48BAFA3C"/>
    <w:rsid w:val="48D9BAC7"/>
    <w:rsid w:val="491B4351"/>
    <w:rsid w:val="492C93E1"/>
    <w:rsid w:val="497D365D"/>
    <w:rsid w:val="4989C078"/>
    <w:rsid w:val="499C9B59"/>
    <w:rsid w:val="49DCF8C1"/>
    <w:rsid w:val="4A15C8E1"/>
    <w:rsid w:val="4A2E1795"/>
    <w:rsid w:val="4A2F3427"/>
    <w:rsid w:val="4AF2C83B"/>
    <w:rsid w:val="4B97FC8E"/>
    <w:rsid w:val="4BB5A0B5"/>
    <w:rsid w:val="4C4D1B0B"/>
    <w:rsid w:val="4C606865"/>
    <w:rsid w:val="4C766BF5"/>
    <w:rsid w:val="4CFC81B2"/>
    <w:rsid w:val="4D379643"/>
    <w:rsid w:val="4D39AA4D"/>
    <w:rsid w:val="4D3D633C"/>
    <w:rsid w:val="4D4D69A3"/>
    <w:rsid w:val="4D5CC1FE"/>
    <w:rsid w:val="4D6ED04D"/>
    <w:rsid w:val="4D926BF6"/>
    <w:rsid w:val="4DA4E055"/>
    <w:rsid w:val="4DB6FD85"/>
    <w:rsid w:val="4DDA0E63"/>
    <w:rsid w:val="4E39F668"/>
    <w:rsid w:val="4E93352D"/>
    <w:rsid w:val="4EC59632"/>
    <w:rsid w:val="4EC91A41"/>
    <w:rsid w:val="4F40512B"/>
    <w:rsid w:val="4FB106F8"/>
    <w:rsid w:val="4FB2A03E"/>
    <w:rsid w:val="4FF5FDE7"/>
    <w:rsid w:val="5008F562"/>
    <w:rsid w:val="50C4E1B9"/>
    <w:rsid w:val="51038EF2"/>
    <w:rsid w:val="515AEB02"/>
    <w:rsid w:val="515F30A4"/>
    <w:rsid w:val="5172E46F"/>
    <w:rsid w:val="51E6B8EF"/>
    <w:rsid w:val="52290B35"/>
    <w:rsid w:val="52A34C24"/>
    <w:rsid w:val="52B85039"/>
    <w:rsid w:val="540BD923"/>
    <w:rsid w:val="547CF037"/>
    <w:rsid w:val="5481004C"/>
    <w:rsid w:val="552A54FE"/>
    <w:rsid w:val="55952BAE"/>
    <w:rsid w:val="5632A1C7"/>
    <w:rsid w:val="56CA8478"/>
    <w:rsid w:val="56FBA0FC"/>
    <w:rsid w:val="5749C28E"/>
    <w:rsid w:val="57E9859E"/>
    <w:rsid w:val="58157C69"/>
    <w:rsid w:val="589F15E7"/>
    <w:rsid w:val="595AE833"/>
    <w:rsid w:val="597A727D"/>
    <w:rsid w:val="598E373F"/>
    <w:rsid w:val="5A3341BE"/>
    <w:rsid w:val="5A4A630E"/>
    <w:rsid w:val="5A790E5A"/>
    <w:rsid w:val="5A8D7A03"/>
    <w:rsid w:val="5AB94FD7"/>
    <w:rsid w:val="5B0A841C"/>
    <w:rsid w:val="5B1A1465"/>
    <w:rsid w:val="5BCF2A9F"/>
    <w:rsid w:val="5BDDFB75"/>
    <w:rsid w:val="5C232535"/>
    <w:rsid w:val="5D1BEF2D"/>
    <w:rsid w:val="5D90A973"/>
    <w:rsid w:val="5E114A3E"/>
    <w:rsid w:val="5E1EF181"/>
    <w:rsid w:val="5E47437E"/>
    <w:rsid w:val="5F0000AA"/>
    <w:rsid w:val="5F00D558"/>
    <w:rsid w:val="5F886B87"/>
    <w:rsid w:val="5FCC1E07"/>
    <w:rsid w:val="5FE313DF"/>
    <w:rsid w:val="5FED8588"/>
    <w:rsid w:val="5FF0C1CC"/>
    <w:rsid w:val="6093154E"/>
    <w:rsid w:val="611028AF"/>
    <w:rsid w:val="617EE440"/>
    <w:rsid w:val="61E421C7"/>
    <w:rsid w:val="623F2EFF"/>
    <w:rsid w:val="62B38639"/>
    <w:rsid w:val="62DD83CB"/>
    <w:rsid w:val="6341542D"/>
    <w:rsid w:val="639C29E0"/>
    <w:rsid w:val="63D515AB"/>
    <w:rsid w:val="63DAFF60"/>
    <w:rsid w:val="63E0EDFE"/>
    <w:rsid w:val="64729691"/>
    <w:rsid w:val="64C4D1F7"/>
    <w:rsid w:val="64CF541C"/>
    <w:rsid w:val="65836C8F"/>
    <w:rsid w:val="658AD208"/>
    <w:rsid w:val="65BAC4E2"/>
    <w:rsid w:val="65FC57DD"/>
    <w:rsid w:val="66778300"/>
    <w:rsid w:val="66790555"/>
    <w:rsid w:val="66D81B4D"/>
    <w:rsid w:val="6764A8EC"/>
    <w:rsid w:val="67A96D0A"/>
    <w:rsid w:val="67FC72B9"/>
    <w:rsid w:val="69112744"/>
    <w:rsid w:val="6A56EE18"/>
    <w:rsid w:val="6B452165"/>
    <w:rsid w:val="6C0661C8"/>
    <w:rsid w:val="6C30D7A4"/>
    <w:rsid w:val="6C32FCE2"/>
    <w:rsid w:val="6C9F530F"/>
    <w:rsid w:val="6D75CB24"/>
    <w:rsid w:val="6D8DC491"/>
    <w:rsid w:val="6D8EDC2E"/>
    <w:rsid w:val="6D93D984"/>
    <w:rsid w:val="6DFED4A0"/>
    <w:rsid w:val="6E1F6D24"/>
    <w:rsid w:val="6E3733C0"/>
    <w:rsid w:val="6E4318FF"/>
    <w:rsid w:val="6E4B5609"/>
    <w:rsid w:val="6EF20CC4"/>
    <w:rsid w:val="6F77E58A"/>
    <w:rsid w:val="6F9FC88A"/>
    <w:rsid w:val="6FBAD7E3"/>
    <w:rsid w:val="701BB923"/>
    <w:rsid w:val="7055B7CB"/>
    <w:rsid w:val="70774E9F"/>
    <w:rsid w:val="70868AAB"/>
    <w:rsid w:val="7089AC4A"/>
    <w:rsid w:val="70C16FEE"/>
    <w:rsid w:val="711419CD"/>
    <w:rsid w:val="7129461B"/>
    <w:rsid w:val="71F1882C"/>
    <w:rsid w:val="722CE31F"/>
    <w:rsid w:val="7263832E"/>
    <w:rsid w:val="728217CB"/>
    <w:rsid w:val="72A2D64D"/>
    <w:rsid w:val="730E9493"/>
    <w:rsid w:val="7317EE43"/>
    <w:rsid w:val="734915BC"/>
    <w:rsid w:val="735FEC05"/>
    <w:rsid w:val="73AC63F5"/>
    <w:rsid w:val="73D69458"/>
    <w:rsid w:val="74010DB2"/>
    <w:rsid w:val="74143861"/>
    <w:rsid w:val="743EB324"/>
    <w:rsid w:val="7453ED1F"/>
    <w:rsid w:val="7555E4EA"/>
    <w:rsid w:val="75C53C80"/>
    <w:rsid w:val="75FE1D65"/>
    <w:rsid w:val="767178CE"/>
    <w:rsid w:val="76769EF0"/>
    <w:rsid w:val="7683078D"/>
    <w:rsid w:val="779F4635"/>
    <w:rsid w:val="77D68593"/>
    <w:rsid w:val="780ED8C5"/>
    <w:rsid w:val="78C95070"/>
    <w:rsid w:val="79638B29"/>
    <w:rsid w:val="797813F7"/>
    <w:rsid w:val="799950C1"/>
    <w:rsid w:val="7A3742D4"/>
    <w:rsid w:val="7A62687F"/>
    <w:rsid w:val="7A62BB7C"/>
    <w:rsid w:val="7A85262E"/>
    <w:rsid w:val="7ADA5BD5"/>
    <w:rsid w:val="7AF3FF04"/>
    <w:rsid w:val="7B998337"/>
    <w:rsid w:val="7BEC249C"/>
    <w:rsid w:val="7BFF8F0E"/>
    <w:rsid w:val="7C042295"/>
    <w:rsid w:val="7C1684E6"/>
    <w:rsid w:val="7C74D201"/>
    <w:rsid w:val="7C8000B8"/>
    <w:rsid w:val="7CBCF008"/>
    <w:rsid w:val="7CE6B96B"/>
    <w:rsid w:val="7D217D78"/>
    <w:rsid w:val="7D355398"/>
    <w:rsid w:val="7D416954"/>
    <w:rsid w:val="7D472AD0"/>
    <w:rsid w:val="7DB32AF4"/>
    <w:rsid w:val="7DD7B4B7"/>
    <w:rsid w:val="7E2031CF"/>
    <w:rsid w:val="7E5C9A23"/>
    <w:rsid w:val="7E6CC1E4"/>
    <w:rsid w:val="7F04047C"/>
    <w:rsid w:val="7F451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B740"/>
  <w15:chartTrackingRefBased/>
  <w15:docId w15:val="{EAA088FD-FC60-4D66-BBE3-A78BC925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Kop 3 Paragraaftitel"/>
    <w:basedOn w:val="Normal"/>
    <w:next w:val="Normal"/>
    <w:link w:val="Heading3Char"/>
    <w:uiPriority w:val="1"/>
    <w:qFormat/>
    <w:rsid w:val="00753981"/>
    <w:pPr>
      <w:keepNext/>
      <w:spacing w:before="300" w:after="300" w:line="330" w:lineRule="atLeast"/>
      <w:outlineLvl w:val="2"/>
    </w:pPr>
    <w:rPr>
      <w:rFonts w:ascii="Arial" w:eastAsia="Times New Roman" w:hAnsi="Arial" w:cs="Times New Roman"/>
      <w:bCs/>
      <w:color w:val="00A9F3"/>
      <w:sz w:val="24"/>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361DC6C0"/>
    <w:pPr>
      <w:spacing w:beforeAutospacing="1"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890A62"/>
    <w:rPr>
      <w:color w:val="2B579A"/>
      <w:shd w:val="clear" w:color="auto" w:fill="E6E6E6"/>
    </w:rPr>
  </w:style>
  <w:style w:type="paragraph" w:styleId="Header">
    <w:name w:val="header"/>
    <w:basedOn w:val="Normal"/>
    <w:link w:val="HeaderChar"/>
    <w:uiPriority w:val="99"/>
    <w:unhideWhenUsed/>
    <w:rsid w:val="00FE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81"/>
  </w:style>
  <w:style w:type="paragraph" w:styleId="Footer">
    <w:name w:val="footer"/>
    <w:basedOn w:val="Normal"/>
    <w:link w:val="FooterChar"/>
    <w:uiPriority w:val="99"/>
    <w:unhideWhenUsed/>
    <w:rsid w:val="00FE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81"/>
  </w:style>
  <w:style w:type="character" w:customStyle="1" w:styleId="Heading3Char">
    <w:name w:val="Heading 3 Char"/>
    <w:aliases w:val="Kop 3 Paragraaftitel Char"/>
    <w:basedOn w:val="DefaultParagraphFont"/>
    <w:link w:val="Heading3"/>
    <w:uiPriority w:val="1"/>
    <w:rsid w:val="00753981"/>
    <w:rPr>
      <w:rFonts w:ascii="Arial" w:eastAsia="Times New Roman" w:hAnsi="Arial" w:cs="Times New Roman"/>
      <w:bCs/>
      <w:color w:val="00A9F3"/>
      <w:sz w:val="24"/>
      <w:szCs w:val="26"/>
      <w:lang w:eastAsia="nl-NL"/>
    </w:rPr>
  </w:style>
  <w:style w:type="character" w:styleId="UnresolvedMention">
    <w:name w:val="Unresolved Mention"/>
    <w:basedOn w:val="DefaultParagraphFont"/>
    <w:uiPriority w:val="99"/>
    <w:semiHidden/>
    <w:unhideWhenUsed/>
    <w:rsid w:val="00753981"/>
    <w:rPr>
      <w:color w:val="605E5C"/>
      <w:shd w:val="clear" w:color="auto" w:fill="E1DFDD"/>
    </w:rPr>
  </w:style>
  <w:style w:type="paragraph" w:styleId="Revision">
    <w:name w:val="Revision"/>
    <w:hidden/>
    <w:uiPriority w:val="99"/>
    <w:semiHidden/>
    <w:rsid w:val="00753981"/>
    <w:pPr>
      <w:spacing w:after="0" w:line="240" w:lineRule="auto"/>
    </w:pPr>
  </w:style>
  <w:style w:type="paragraph" w:styleId="CommentSubject">
    <w:name w:val="annotation subject"/>
    <w:basedOn w:val="CommentText"/>
    <w:next w:val="CommentText"/>
    <w:link w:val="CommentSubjectChar"/>
    <w:uiPriority w:val="99"/>
    <w:semiHidden/>
    <w:unhideWhenUsed/>
    <w:rsid w:val="00753981"/>
    <w:rPr>
      <w:b/>
      <w:bCs/>
    </w:rPr>
  </w:style>
  <w:style w:type="character" w:customStyle="1" w:styleId="CommentSubjectChar">
    <w:name w:val="Comment Subject Char"/>
    <w:basedOn w:val="CommentTextChar"/>
    <w:link w:val="CommentSubject"/>
    <w:uiPriority w:val="99"/>
    <w:semiHidden/>
    <w:rsid w:val="00753981"/>
    <w:rPr>
      <w:b/>
      <w:bCs/>
      <w:sz w:val="20"/>
      <w:szCs w:val="20"/>
    </w:rPr>
  </w:style>
  <w:style w:type="character" w:customStyle="1" w:styleId="normaltextrun">
    <w:name w:val="normaltextrun"/>
    <w:basedOn w:val="DefaultParagraphFont"/>
    <w:rsid w:val="00753981"/>
  </w:style>
  <w:style w:type="character" w:customStyle="1" w:styleId="spellingerror">
    <w:name w:val="spellingerror"/>
    <w:basedOn w:val="DefaultParagraphFont"/>
    <w:rsid w:val="00753981"/>
  </w:style>
  <w:style w:type="character" w:customStyle="1" w:styleId="eop">
    <w:name w:val="eop"/>
    <w:basedOn w:val="DefaultParagraphFont"/>
    <w:rsid w:val="00753981"/>
  </w:style>
  <w:style w:type="character" w:customStyle="1" w:styleId="contextualspellingandgrammarerror">
    <w:name w:val="contextualspellingandgrammarerror"/>
    <w:basedOn w:val="DefaultParagraphFont"/>
    <w:rsid w:val="00753981"/>
  </w:style>
  <w:style w:type="character" w:styleId="FollowedHyperlink">
    <w:name w:val="FollowedHyperlink"/>
    <w:basedOn w:val="DefaultParagraphFont"/>
    <w:uiPriority w:val="99"/>
    <w:semiHidden/>
    <w:unhideWhenUsed/>
    <w:rsid w:val="00753981"/>
    <w:rPr>
      <w:color w:val="954F72" w:themeColor="followedHyperlink"/>
      <w:u w:val="single"/>
    </w:rPr>
  </w:style>
  <w:style w:type="paragraph" w:styleId="TOCHeading">
    <w:name w:val="TOC Heading"/>
    <w:basedOn w:val="Heading1"/>
    <w:next w:val="Normal"/>
    <w:uiPriority w:val="39"/>
    <w:unhideWhenUsed/>
    <w:qFormat/>
    <w:rsid w:val="00753981"/>
    <w:pPr>
      <w:outlineLvl w:val="9"/>
    </w:pPr>
    <w:rPr>
      <w:lang w:eastAsia="nl-NL"/>
    </w:rPr>
  </w:style>
  <w:style w:type="paragraph" w:styleId="TOC3">
    <w:name w:val="toc 3"/>
    <w:basedOn w:val="Normal"/>
    <w:next w:val="Normal"/>
    <w:autoRedefine/>
    <w:uiPriority w:val="39"/>
    <w:unhideWhenUsed/>
    <w:rsid w:val="00753981"/>
    <w:pPr>
      <w:tabs>
        <w:tab w:val="right" w:leader="dot" w:pos="9016"/>
      </w:tabs>
      <w:spacing w:after="100"/>
      <w:ind w:left="440"/>
    </w:pPr>
  </w:style>
  <w:style w:type="character" w:styleId="Strong">
    <w:name w:val="Strong"/>
    <w:basedOn w:val="DefaultParagraphFont"/>
    <w:uiPriority w:val="22"/>
    <w:qFormat/>
    <w:rsid w:val="00824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9311">
      <w:bodyDiv w:val="1"/>
      <w:marLeft w:val="0"/>
      <w:marRight w:val="0"/>
      <w:marTop w:val="0"/>
      <w:marBottom w:val="0"/>
      <w:divBdr>
        <w:top w:val="none" w:sz="0" w:space="0" w:color="auto"/>
        <w:left w:val="none" w:sz="0" w:space="0" w:color="auto"/>
        <w:bottom w:val="none" w:sz="0" w:space="0" w:color="auto"/>
        <w:right w:val="none" w:sz="0" w:space="0" w:color="auto"/>
      </w:divBdr>
      <w:divsChild>
        <w:div w:id="52850450">
          <w:marLeft w:val="0"/>
          <w:marRight w:val="0"/>
          <w:marTop w:val="0"/>
          <w:marBottom w:val="0"/>
          <w:divBdr>
            <w:top w:val="none" w:sz="0" w:space="0" w:color="auto"/>
            <w:left w:val="none" w:sz="0" w:space="0" w:color="auto"/>
            <w:bottom w:val="none" w:sz="0" w:space="0" w:color="auto"/>
            <w:right w:val="none" w:sz="0" w:space="0" w:color="auto"/>
          </w:divBdr>
        </w:div>
        <w:div w:id="159736905">
          <w:marLeft w:val="0"/>
          <w:marRight w:val="0"/>
          <w:marTop w:val="0"/>
          <w:marBottom w:val="0"/>
          <w:divBdr>
            <w:top w:val="none" w:sz="0" w:space="0" w:color="auto"/>
            <w:left w:val="none" w:sz="0" w:space="0" w:color="auto"/>
            <w:bottom w:val="none" w:sz="0" w:space="0" w:color="auto"/>
            <w:right w:val="none" w:sz="0" w:space="0" w:color="auto"/>
          </w:divBdr>
          <w:divsChild>
            <w:div w:id="54815537">
              <w:marLeft w:val="0"/>
              <w:marRight w:val="0"/>
              <w:marTop w:val="0"/>
              <w:marBottom w:val="0"/>
              <w:divBdr>
                <w:top w:val="none" w:sz="0" w:space="0" w:color="auto"/>
                <w:left w:val="none" w:sz="0" w:space="0" w:color="auto"/>
                <w:bottom w:val="none" w:sz="0" w:space="0" w:color="auto"/>
                <w:right w:val="none" w:sz="0" w:space="0" w:color="auto"/>
              </w:divBdr>
            </w:div>
            <w:div w:id="448550857">
              <w:marLeft w:val="0"/>
              <w:marRight w:val="0"/>
              <w:marTop w:val="0"/>
              <w:marBottom w:val="0"/>
              <w:divBdr>
                <w:top w:val="none" w:sz="0" w:space="0" w:color="auto"/>
                <w:left w:val="none" w:sz="0" w:space="0" w:color="auto"/>
                <w:bottom w:val="none" w:sz="0" w:space="0" w:color="auto"/>
                <w:right w:val="none" w:sz="0" w:space="0" w:color="auto"/>
              </w:divBdr>
            </w:div>
            <w:div w:id="828904950">
              <w:marLeft w:val="0"/>
              <w:marRight w:val="0"/>
              <w:marTop w:val="0"/>
              <w:marBottom w:val="0"/>
              <w:divBdr>
                <w:top w:val="none" w:sz="0" w:space="0" w:color="auto"/>
                <w:left w:val="none" w:sz="0" w:space="0" w:color="auto"/>
                <w:bottom w:val="none" w:sz="0" w:space="0" w:color="auto"/>
                <w:right w:val="none" w:sz="0" w:space="0" w:color="auto"/>
              </w:divBdr>
            </w:div>
            <w:div w:id="1501390692">
              <w:marLeft w:val="0"/>
              <w:marRight w:val="0"/>
              <w:marTop w:val="0"/>
              <w:marBottom w:val="0"/>
              <w:divBdr>
                <w:top w:val="none" w:sz="0" w:space="0" w:color="auto"/>
                <w:left w:val="none" w:sz="0" w:space="0" w:color="auto"/>
                <w:bottom w:val="none" w:sz="0" w:space="0" w:color="auto"/>
                <w:right w:val="none" w:sz="0" w:space="0" w:color="auto"/>
              </w:divBdr>
            </w:div>
            <w:div w:id="1896819939">
              <w:marLeft w:val="0"/>
              <w:marRight w:val="0"/>
              <w:marTop w:val="0"/>
              <w:marBottom w:val="0"/>
              <w:divBdr>
                <w:top w:val="none" w:sz="0" w:space="0" w:color="auto"/>
                <w:left w:val="none" w:sz="0" w:space="0" w:color="auto"/>
                <w:bottom w:val="none" w:sz="0" w:space="0" w:color="auto"/>
                <w:right w:val="none" w:sz="0" w:space="0" w:color="auto"/>
              </w:divBdr>
            </w:div>
          </w:divsChild>
        </w:div>
        <w:div w:id="177815533">
          <w:marLeft w:val="0"/>
          <w:marRight w:val="0"/>
          <w:marTop w:val="0"/>
          <w:marBottom w:val="0"/>
          <w:divBdr>
            <w:top w:val="none" w:sz="0" w:space="0" w:color="auto"/>
            <w:left w:val="none" w:sz="0" w:space="0" w:color="auto"/>
            <w:bottom w:val="none" w:sz="0" w:space="0" w:color="auto"/>
            <w:right w:val="none" w:sz="0" w:space="0" w:color="auto"/>
          </w:divBdr>
          <w:divsChild>
            <w:div w:id="85619660">
              <w:marLeft w:val="0"/>
              <w:marRight w:val="0"/>
              <w:marTop w:val="0"/>
              <w:marBottom w:val="0"/>
              <w:divBdr>
                <w:top w:val="none" w:sz="0" w:space="0" w:color="auto"/>
                <w:left w:val="none" w:sz="0" w:space="0" w:color="auto"/>
                <w:bottom w:val="none" w:sz="0" w:space="0" w:color="auto"/>
                <w:right w:val="none" w:sz="0" w:space="0" w:color="auto"/>
              </w:divBdr>
            </w:div>
            <w:div w:id="287778288">
              <w:marLeft w:val="0"/>
              <w:marRight w:val="0"/>
              <w:marTop w:val="0"/>
              <w:marBottom w:val="0"/>
              <w:divBdr>
                <w:top w:val="none" w:sz="0" w:space="0" w:color="auto"/>
                <w:left w:val="none" w:sz="0" w:space="0" w:color="auto"/>
                <w:bottom w:val="none" w:sz="0" w:space="0" w:color="auto"/>
                <w:right w:val="none" w:sz="0" w:space="0" w:color="auto"/>
              </w:divBdr>
            </w:div>
            <w:div w:id="825126424">
              <w:marLeft w:val="0"/>
              <w:marRight w:val="0"/>
              <w:marTop w:val="0"/>
              <w:marBottom w:val="0"/>
              <w:divBdr>
                <w:top w:val="none" w:sz="0" w:space="0" w:color="auto"/>
                <w:left w:val="none" w:sz="0" w:space="0" w:color="auto"/>
                <w:bottom w:val="none" w:sz="0" w:space="0" w:color="auto"/>
                <w:right w:val="none" w:sz="0" w:space="0" w:color="auto"/>
              </w:divBdr>
            </w:div>
            <w:div w:id="1447577638">
              <w:marLeft w:val="0"/>
              <w:marRight w:val="0"/>
              <w:marTop w:val="0"/>
              <w:marBottom w:val="0"/>
              <w:divBdr>
                <w:top w:val="none" w:sz="0" w:space="0" w:color="auto"/>
                <w:left w:val="none" w:sz="0" w:space="0" w:color="auto"/>
                <w:bottom w:val="none" w:sz="0" w:space="0" w:color="auto"/>
                <w:right w:val="none" w:sz="0" w:space="0" w:color="auto"/>
              </w:divBdr>
            </w:div>
            <w:div w:id="1968194345">
              <w:marLeft w:val="0"/>
              <w:marRight w:val="0"/>
              <w:marTop w:val="0"/>
              <w:marBottom w:val="0"/>
              <w:divBdr>
                <w:top w:val="none" w:sz="0" w:space="0" w:color="auto"/>
                <w:left w:val="none" w:sz="0" w:space="0" w:color="auto"/>
                <w:bottom w:val="none" w:sz="0" w:space="0" w:color="auto"/>
                <w:right w:val="none" w:sz="0" w:space="0" w:color="auto"/>
              </w:divBdr>
            </w:div>
          </w:divsChild>
        </w:div>
        <w:div w:id="209878492">
          <w:marLeft w:val="0"/>
          <w:marRight w:val="0"/>
          <w:marTop w:val="0"/>
          <w:marBottom w:val="0"/>
          <w:divBdr>
            <w:top w:val="none" w:sz="0" w:space="0" w:color="auto"/>
            <w:left w:val="none" w:sz="0" w:space="0" w:color="auto"/>
            <w:bottom w:val="none" w:sz="0" w:space="0" w:color="auto"/>
            <w:right w:val="none" w:sz="0" w:space="0" w:color="auto"/>
          </w:divBdr>
        </w:div>
        <w:div w:id="214783898">
          <w:marLeft w:val="0"/>
          <w:marRight w:val="0"/>
          <w:marTop w:val="0"/>
          <w:marBottom w:val="0"/>
          <w:divBdr>
            <w:top w:val="none" w:sz="0" w:space="0" w:color="auto"/>
            <w:left w:val="none" w:sz="0" w:space="0" w:color="auto"/>
            <w:bottom w:val="none" w:sz="0" w:space="0" w:color="auto"/>
            <w:right w:val="none" w:sz="0" w:space="0" w:color="auto"/>
          </w:divBdr>
        </w:div>
        <w:div w:id="343943106">
          <w:marLeft w:val="0"/>
          <w:marRight w:val="0"/>
          <w:marTop w:val="0"/>
          <w:marBottom w:val="0"/>
          <w:divBdr>
            <w:top w:val="none" w:sz="0" w:space="0" w:color="auto"/>
            <w:left w:val="none" w:sz="0" w:space="0" w:color="auto"/>
            <w:bottom w:val="none" w:sz="0" w:space="0" w:color="auto"/>
            <w:right w:val="none" w:sz="0" w:space="0" w:color="auto"/>
          </w:divBdr>
        </w:div>
        <w:div w:id="417484551">
          <w:marLeft w:val="0"/>
          <w:marRight w:val="0"/>
          <w:marTop w:val="0"/>
          <w:marBottom w:val="0"/>
          <w:divBdr>
            <w:top w:val="none" w:sz="0" w:space="0" w:color="auto"/>
            <w:left w:val="none" w:sz="0" w:space="0" w:color="auto"/>
            <w:bottom w:val="none" w:sz="0" w:space="0" w:color="auto"/>
            <w:right w:val="none" w:sz="0" w:space="0" w:color="auto"/>
          </w:divBdr>
        </w:div>
        <w:div w:id="506746415">
          <w:marLeft w:val="0"/>
          <w:marRight w:val="0"/>
          <w:marTop w:val="0"/>
          <w:marBottom w:val="0"/>
          <w:divBdr>
            <w:top w:val="none" w:sz="0" w:space="0" w:color="auto"/>
            <w:left w:val="none" w:sz="0" w:space="0" w:color="auto"/>
            <w:bottom w:val="none" w:sz="0" w:space="0" w:color="auto"/>
            <w:right w:val="none" w:sz="0" w:space="0" w:color="auto"/>
          </w:divBdr>
        </w:div>
        <w:div w:id="800923811">
          <w:marLeft w:val="0"/>
          <w:marRight w:val="0"/>
          <w:marTop w:val="0"/>
          <w:marBottom w:val="0"/>
          <w:divBdr>
            <w:top w:val="none" w:sz="0" w:space="0" w:color="auto"/>
            <w:left w:val="none" w:sz="0" w:space="0" w:color="auto"/>
            <w:bottom w:val="none" w:sz="0" w:space="0" w:color="auto"/>
            <w:right w:val="none" w:sz="0" w:space="0" w:color="auto"/>
          </w:divBdr>
        </w:div>
        <w:div w:id="870730485">
          <w:marLeft w:val="0"/>
          <w:marRight w:val="0"/>
          <w:marTop w:val="0"/>
          <w:marBottom w:val="0"/>
          <w:divBdr>
            <w:top w:val="none" w:sz="0" w:space="0" w:color="auto"/>
            <w:left w:val="none" w:sz="0" w:space="0" w:color="auto"/>
            <w:bottom w:val="none" w:sz="0" w:space="0" w:color="auto"/>
            <w:right w:val="none" w:sz="0" w:space="0" w:color="auto"/>
          </w:divBdr>
        </w:div>
        <w:div w:id="1431314116">
          <w:marLeft w:val="0"/>
          <w:marRight w:val="0"/>
          <w:marTop w:val="0"/>
          <w:marBottom w:val="0"/>
          <w:divBdr>
            <w:top w:val="none" w:sz="0" w:space="0" w:color="auto"/>
            <w:left w:val="none" w:sz="0" w:space="0" w:color="auto"/>
            <w:bottom w:val="none" w:sz="0" w:space="0" w:color="auto"/>
            <w:right w:val="none" w:sz="0" w:space="0" w:color="auto"/>
          </w:divBdr>
        </w:div>
        <w:div w:id="1462460950">
          <w:marLeft w:val="0"/>
          <w:marRight w:val="0"/>
          <w:marTop w:val="0"/>
          <w:marBottom w:val="0"/>
          <w:divBdr>
            <w:top w:val="none" w:sz="0" w:space="0" w:color="auto"/>
            <w:left w:val="none" w:sz="0" w:space="0" w:color="auto"/>
            <w:bottom w:val="none" w:sz="0" w:space="0" w:color="auto"/>
            <w:right w:val="none" w:sz="0" w:space="0" w:color="auto"/>
          </w:divBdr>
        </w:div>
        <w:div w:id="1500921075">
          <w:marLeft w:val="0"/>
          <w:marRight w:val="0"/>
          <w:marTop w:val="0"/>
          <w:marBottom w:val="0"/>
          <w:divBdr>
            <w:top w:val="none" w:sz="0" w:space="0" w:color="auto"/>
            <w:left w:val="none" w:sz="0" w:space="0" w:color="auto"/>
            <w:bottom w:val="none" w:sz="0" w:space="0" w:color="auto"/>
            <w:right w:val="none" w:sz="0" w:space="0" w:color="auto"/>
          </w:divBdr>
        </w:div>
        <w:div w:id="1595745446">
          <w:marLeft w:val="0"/>
          <w:marRight w:val="0"/>
          <w:marTop w:val="0"/>
          <w:marBottom w:val="0"/>
          <w:divBdr>
            <w:top w:val="none" w:sz="0" w:space="0" w:color="auto"/>
            <w:left w:val="none" w:sz="0" w:space="0" w:color="auto"/>
            <w:bottom w:val="none" w:sz="0" w:space="0" w:color="auto"/>
            <w:right w:val="none" w:sz="0" w:space="0" w:color="auto"/>
          </w:divBdr>
        </w:div>
        <w:div w:id="1633248717">
          <w:marLeft w:val="0"/>
          <w:marRight w:val="0"/>
          <w:marTop w:val="0"/>
          <w:marBottom w:val="0"/>
          <w:divBdr>
            <w:top w:val="none" w:sz="0" w:space="0" w:color="auto"/>
            <w:left w:val="none" w:sz="0" w:space="0" w:color="auto"/>
            <w:bottom w:val="none" w:sz="0" w:space="0" w:color="auto"/>
            <w:right w:val="none" w:sz="0" w:space="0" w:color="auto"/>
          </w:divBdr>
        </w:div>
        <w:div w:id="1663508713">
          <w:marLeft w:val="0"/>
          <w:marRight w:val="0"/>
          <w:marTop w:val="0"/>
          <w:marBottom w:val="0"/>
          <w:divBdr>
            <w:top w:val="none" w:sz="0" w:space="0" w:color="auto"/>
            <w:left w:val="none" w:sz="0" w:space="0" w:color="auto"/>
            <w:bottom w:val="none" w:sz="0" w:space="0" w:color="auto"/>
            <w:right w:val="none" w:sz="0" w:space="0" w:color="auto"/>
          </w:divBdr>
        </w:div>
        <w:div w:id="1668090608">
          <w:marLeft w:val="0"/>
          <w:marRight w:val="0"/>
          <w:marTop w:val="0"/>
          <w:marBottom w:val="0"/>
          <w:divBdr>
            <w:top w:val="none" w:sz="0" w:space="0" w:color="auto"/>
            <w:left w:val="none" w:sz="0" w:space="0" w:color="auto"/>
            <w:bottom w:val="none" w:sz="0" w:space="0" w:color="auto"/>
            <w:right w:val="none" w:sz="0" w:space="0" w:color="auto"/>
          </w:divBdr>
        </w:div>
        <w:div w:id="1782649869">
          <w:marLeft w:val="0"/>
          <w:marRight w:val="0"/>
          <w:marTop w:val="0"/>
          <w:marBottom w:val="0"/>
          <w:divBdr>
            <w:top w:val="none" w:sz="0" w:space="0" w:color="auto"/>
            <w:left w:val="none" w:sz="0" w:space="0" w:color="auto"/>
            <w:bottom w:val="none" w:sz="0" w:space="0" w:color="auto"/>
            <w:right w:val="none" w:sz="0" w:space="0" w:color="auto"/>
          </w:divBdr>
        </w:div>
      </w:divsChild>
    </w:div>
    <w:div w:id="14180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jci1.3:c:BWBR0001827&amp;boek=Tweede&amp;titeldeel=Tweede&amp;afdeling=Tweede&amp;artikel=475d&amp;z=2022-10-01&amp;g=2022-10-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beslagvrijevoe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ng.nl/artikelen/wet-vereenvoudiging-beslagvrije-voet-wvbv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9" ma:contentTypeDescription="Een nieuw document maken." ma:contentTypeScope="" ma:versionID="e2f63a5006dc5ebaafdb151b752c9a8f">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2057bfecd717f2686436fcefd9d2872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TaxCatchAll xmlns="1bd2c2b8-c9e4-4548-b6a5-c5aec7c00b2c" xsi:nil="true"/>
    <SharedWithUsers xmlns="1bd2c2b8-c9e4-4548-b6a5-c5aec7c00b2c">
      <UserInfo>
        <DisplayName>Anja Tijdhof</DisplayName>
        <AccountId>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95B5-D94C-433F-B8ED-54C7426C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173B7-1E10-4FD9-8377-D141DDCCB7F1}">
  <ds:schemaRefs>
    <ds:schemaRef ds:uri="http://purl.org/dc/terms/"/>
    <ds:schemaRef ds:uri="4c78aff5-1915-467e-8926-fc156a35ca6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1bd2c2b8-c9e4-4548-b6a5-c5aec7c00b2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FC5C1CB-F082-4284-8828-395A2CAE92AB}">
  <ds:schemaRefs>
    <ds:schemaRef ds:uri="http://schemas.microsoft.com/sharepoint/v3/contenttype/forms"/>
  </ds:schemaRefs>
</ds:datastoreItem>
</file>

<file path=customXml/itemProps4.xml><?xml version="1.0" encoding="utf-8"?>
<ds:datastoreItem xmlns:ds="http://schemas.openxmlformats.org/officeDocument/2006/customXml" ds:itemID="{AE9143E2-0602-D640-8AF3-6B6D5B78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1626</Words>
  <Characters>9274</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10879</CharactersWithSpaces>
  <SharedDoc>false</SharedDoc>
  <HLinks>
    <vt:vector size="78" baseType="variant">
      <vt:variant>
        <vt:i4>2752550</vt:i4>
      </vt:variant>
      <vt:variant>
        <vt:i4>69</vt:i4>
      </vt:variant>
      <vt:variant>
        <vt:i4>0</vt:i4>
      </vt:variant>
      <vt:variant>
        <vt:i4>5</vt:i4>
      </vt:variant>
      <vt:variant>
        <vt:lpwstr>https://wetten.overheid.nl/jci1.3:c:BWBR0001827&amp;boek=Tweede&amp;titeldeel=Tweede&amp;afdeling=Tweede&amp;artikel=475d&amp;z=2022-10-01&amp;g=2022-10-01</vt:lpwstr>
      </vt:variant>
      <vt:variant>
        <vt:lpwstr/>
      </vt:variant>
      <vt:variant>
        <vt:i4>917504</vt:i4>
      </vt:variant>
      <vt:variant>
        <vt:i4>66</vt:i4>
      </vt:variant>
      <vt:variant>
        <vt:i4>0</vt:i4>
      </vt:variant>
      <vt:variant>
        <vt:i4>5</vt:i4>
      </vt:variant>
      <vt:variant>
        <vt:lpwstr>http://www.uwbeslagvrijevoet.nl/</vt:lpwstr>
      </vt:variant>
      <vt:variant>
        <vt:lpwstr/>
      </vt:variant>
      <vt:variant>
        <vt:i4>7340152</vt:i4>
      </vt:variant>
      <vt:variant>
        <vt:i4>63</vt:i4>
      </vt:variant>
      <vt:variant>
        <vt:i4>0</vt:i4>
      </vt:variant>
      <vt:variant>
        <vt:i4>5</vt:i4>
      </vt:variant>
      <vt:variant>
        <vt:lpwstr>https://vng.nl/artikelen/wet-vereenvoudiging-beslagvrije-voet-wvbvv</vt:lpwstr>
      </vt:variant>
      <vt:variant>
        <vt:lpwstr>2023</vt:lpwstr>
      </vt:variant>
      <vt:variant>
        <vt:i4>2097164</vt:i4>
      </vt:variant>
      <vt:variant>
        <vt:i4>56</vt:i4>
      </vt:variant>
      <vt:variant>
        <vt:i4>0</vt:i4>
      </vt:variant>
      <vt:variant>
        <vt:i4>5</vt:i4>
      </vt:variant>
      <vt:variant>
        <vt:lpwstr/>
      </vt:variant>
      <vt:variant>
        <vt:lpwstr>_Toc1892453830</vt:lpwstr>
      </vt:variant>
      <vt:variant>
        <vt:i4>1572917</vt:i4>
      </vt:variant>
      <vt:variant>
        <vt:i4>50</vt:i4>
      </vt:variant>
      <vt:variant>
        <vt:i4>0</vt:i4>
      </vt:variant>
      <vt:variant>
        <vt:i4>5</vt:i4>
      </vt:variant>
      <vt:variant>
        <vt:lpwstr/>
      </vt:variant>
      <vt:variant>
        <vt:lpwstr>_Toc184597953</vt:lpwstr>
      </vt:variant>
      <vt:variant>
        <vt:i4>1507379</vt:i4>
      </vt:variant>
      <vt:variant>
        <vt:i4>44</vt:i4>
      </vt:variant>
      <vt:variant>
        <vt:i4>0</vt:i4>
      </vt:variant>
      <vt:variant>
        <vt:i4>5</vt:i4>
      </vt:variant>
      <vt:variant>
        <vt:lpwstr/>
      </vt:variant>
      <vt:variant>
        <vt:lpwstr>_Toc536627222</vt:lpwstr>
      </vt:variant>
      <vt:variant>
        <vt:i4>1703992</vt:i4>
      </vt:variant>
      <vt:variant>
        <vt:i4>38</vt:i4>
      </vt:variant>
      <vt:variant>
        <vt:i4>0</vt:i4>
      </vt:variant>
      <vt:variant>
        <vt:i4>5</vt:i4>
      </vt:variant>
      <vt:variant>
        <vt:lpwstr/>
      </vt:variant>
      <vt:variant>
        <vt:lpwstr>_Toc159818185</vt:lpwstr>
      </vt:variant>
      <vt:variant>
        <vt:i4>2424844</vt:i4>
      </vt:variant>
      <vt:variant>
        <vt:i4>32</vt:i4>
      </vt:variant>
      <vt:variant>
        <vt:i4>0</vt:i4>
      </vt:variant>
      <vt:variant>
        <vt:i4>5</vt:i4>
      </vt:variant>
      <vt:variant>
        <vt:lpwstr/>
      </vt:variant>
      <vt:variant>
        <vt:lpwstr>_Toc1096030740</vt:lpwstr>
      </vt:variant>
      <vt:variant>
        <vt:i4>1572912</vt:i4>
      </vt:variant>
      <vt:variant>
        <vt:i4>26</vt:i4>
      </vt:variant>
      <vt:variant>
        <vt:i4>0</vt:i4>
      </vt:variant>
      <vt:variant>
        <vt:i4>5</vt:i4>
      </vt:variant>
      <vt:variant>
        <vt:lpwstr/>
      </vt:variant>
      <vt:variant>
        <vt:lpwstr>_Toc50047823</vt:lpwstr>
      </vt:variant>
      <vt:variant>
        <vt:i4>2359296</vt:i4>
      </vt:variant>
      <vt:variant>
        <vt:i4>20</vt:i4>
      </vt:variant>
      <vt:variant>
        <vt:i4>0</vt:i4>
      </vt:variant>
      <vt:variant>
        <vt:i4>5</vt:i4>
      </vt:variant>
      <vt:variant>
        <vt:lpwstr/>
      </vt:variant>
      <vt:variant>
        <vt:lpwstr>_Toc1572260143</vt:lpwstr>
      </vt:variant>
      <vt:variant>
        <vt:i4>2162700</vt:i4>
      </vt:variant>
      <vt:variant>
        <vt:i4>14</vt:i4>
      </vt:variant>
      <vt:variant>
        <vt:i4>0</vt:i4>
      </vt:variant>
      <vt:variant>
        <vt:i4>5</vt:i4>
      </vt:variant>
      <vt:variant>
        <vt:lpwstr/>
      </vt:variant>
      <vt:variant>
        <vt:lpwstr>_Toc1192607550</vt:lpwstr>
      </vt:variant>
      <vt:variant>
        <vt:i4>2293770</vt:i4>
      </vt:variant>
      <vt:variant>
        <vt:i4>8</vt:i4>
      </vt:variant>
      <vt:variant>
        <vt:i4>0</vt:i4>
      </vt:variant>
      <vt:variant>
        <vt:i4>5</vt:i4>
      </vt:variant>
      <vt:variant>
        <vt:lpwstr/>
      </vt:variant>
      <vt:variant>
        <vt:lpwstr>_Toc1939128412</vt:lpwstr>
      </vt:variant>
      <vt:variant>
        <vt:i4>1376313</vt:i4>
      </vt:variant>
      <vt:variant>
        <vt:i4>2</vt:i4>
      </vt:variant>
      <vt:variant>
        <vt:i4>0</vt:i4>
      </vt:variant>
      <vt:variant>
        <vt:i4>5</vt:i4>
      </vt:variant>
      <vt:variant>
        <vt:lpwstr/>
      </vt:variant>
      <vt:variant>
        <vt:lpwstr>_Toc980579763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Wildenbos</dc:creator>
  <cp:keywords/>
  <dc:description/>
  <cp:lastModifiedBy>Jenny Wildenbos</cp:lastModifiedBy>
  <cp:revision>158</cp:revision>
  <dcterms:created xsi:type="dcterms:W3CDTF">2023-01-11T18:03:00Z</dcterms:created>
  <dcterms:modified xsi:type="dcterms:W3CDTF">2023-01-11T22:11:00Z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